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676F4D" w14:textId="77777777" w:rsidR="00402C6A" w:rsidRDefault="00402C6A" w:rsidP="00402C6A">
      <w:pPr>
        <w:jc w:val="both"/>
        <w:rPr>
          <w:rFonts w:ascii="Arial" w:hAnsi="Arial" w:cs="Arial"/>
          <w:b/>
          <w:color w:val="008000"/>
          <w:sz w:val="22"/>
          <w:szCs w:val="22"/>
        </w:rPr>
      </w:pPr>
      <w:r w:rsidRPr="00731732">
        <w:rPr>
          <w:rFonts w:ascii="Arial" w:hAnsi="Arial" w:cs="Arial"/>
          <w:b/>
          <w:color w:val="008000"/>
          <w:sz w:val="22"/>
          <w:szCs w:val="22"/>
        </w:rPr>
        <w:t>Soins de transition après l’hôpital psychiatrique</w:t>
      </w:r>
    </w:p>
    <w:p w14:paraId="21B4E6A2" w14:textId="77777777" w:rsidR="00402C6A" w:rsidRPr="00731732" w:rsidRDefault="00402C6A" w:rsidP="00402C6A">
      <w:pPr>
        <w:jc w:val="both"/>
        <w:rPr>
          <w:rFonts w:ascii="Arial" w:hAnsi="Arial" w:cs="Arial"/>
          <w:b/>
          <w:color w:val="008000"/>
          <w:sz w:val="22"/>
          <w:szCs w:val="22"/>
        </w:rPr>
      </w:pPr>
    </w:p>
    <w:p w14:paraId="739F41F4" w14:textId="77777777" w:rsidR="00402DC7" w:rsidRPr="00402C6A" w:rsidRDefault="0050282D" w:rsidP="00402DC7">
      <w:pPr>
        <w:rPr>
          <w:rFonts w:ascii="Arial" w:hAnsi="Arial" w:cs="Arial"/>
          <w:b/>
          <w:color w:val="008000"/>
          <w:sz w:val="22"/>
          <w:szCs w:val="22"/>
        </w:rPr>
      </w:pPr>
      <w:r w:rsidRPr="00402C6A">
        <w:rPr>
          <w:rFonts w:ascii="Arial" w:hAnsi="Arial" w:cs="Arial"/>
          <w:b/>
          <w:color w:val="008000"/>
          <w:sz w:val="22"/>
          <w:szCs w:val="22"/>
        </w:rPr>
        <w:t xml:space="preserve">Vignette </w:t>
      </w:r>
      <w:r w:rsidR="00402DC7" w:rsidRPr="00402C6A">
        <w:rPr>
          <w:rFonts w:ascii="Arial" w:hAnsi="Arial" w:cs="Arial"/>
          <w:b/>
          <w:color w:val="008000"/>
          <w:sz w:val="22"/>
          <w:szCs w:val="22"/>
        </w:rPr>
        <w:t>clinique</w:t>
      </w:r>
    </w:p>
    <w:p w14:paraId="284428E0" w14:textId="77777777" w:rsidR="00402C6A" w:rsidRDefault="00402C6A" w:rsidP="00402DC7">
      <w:pPr>
        <w:rPr>
          <w:rFonts w:ascii="Arial" w:hAnsi="Arial" w:cs="Arial"/>
          <w:sz w:val="22"/>
          <w:szCs w:val="22"/>
          <w:u w:val="single"/>
          <w:lang w:val="fr-CH"/>
        </w:rPr>
      </w:pPr>
    </w:p>
    <w:p w14:paraId="59E0D76A" w14:textId="77777777" w:rsidR="00402C6A" w:rsidRDefault="00402C6A" w:rsidP="00402DC7">
      <w:pPr>
        <w:rPr>
          <w:rFonts w:ascii="Arial" w:hAnsi="Arial" w:cs="Arial"/>
          <w:sz w:val="22"/>
          <w:szCs w:val="22"/>
          <w:u w:val="single"/>
          <w:lang w:val="fr-CH"/>
        </w:rPr>
      </w:pPr>
    </w:p>
    <w:p w14:paraId="3FB21F3B" w14:textId="77777777" w:rsidR="00C8231F" w:rsidRDefault="00402DC7" w:rsidP="00402DC7">
      <w:pPr>
        <w:jc w:val="both"/>
        <w:rPr>
          <w:rFonts w:ascii="Arial" w:hAnsi="Arial" w:cs="Arial"/>
          <w:sz w:val="22"/>
          <w:szCs w:val="22"/>
          <w:lang w:val="fr-CH"/>
        </w:rPr>
      </w:pPr>
      <w:r w:rsidRPr="00556B7C">
        <w:rPr>
          <w:rFonts w:ascii="Arial" w:hAnsi="Arial" w:cs="Arial"/>
          <w:sz w:val="22"/>
          <w:szCs w:val="22"/>
          <w:highlight w:val="lightGray"/>
          <w:lang w:val="fr-CH"/>
        </w:rPr>
        <w:t xml:space="preserve">Mme F., 1970, a été hospitalisée durant un mois début 2015 pour un épisode dépressif sévère avec symptômes psychotiques et une mise à l’abri d’un geste auto-agressif scénarisé par précipitation dans le vide. </w:t>
      </w:r>
      <w:r w:rsidR="00913AEA" w:rsidRPr="00556B7C">
        <w:rPr>
          <w:rFonts w:ascii="Arial" w:hAnsi="Arial" w:cs="Arial"/>
          <w:sz w:val="22"/>
          <w:szCs w:val="22"/>
          <w:highlight w:val="lightGray"/>
          <w:lang w:val="fr-CH"/>
        </w:rPr>
        <w:t>Cette hospitalisation s’inscrit dans le contexte du retrait de son activité professionnelle au sein de l’entreprise familiale, ainsi que des enjeux financiers autour de la récupération de sa part d’héritage en raison de la présence et de la persistance de conflits majeurs avec son père, ainsi</w:t>
      </w:r>
      <w:r w:rsidR="00556B7C">
        <w:rPr>
          <w:rFonts w:ascii="Arial" w:hAnsi="Arial" w:cs="Arial"/>
          <w:sz w:val="22"/>
          <w:szCs w:val="22"/>
          <w:highlight w:val="lightGray"/>
          <w:lang w:val="fr-CH"/>
        </w:rPr>
        <w:t xml:space="preserve"> qu’entre son père et son époux</w:t>
      </w:r>
      <w:r w:rsidR="00556B7C" w:rsidRPr="00556B7C">
        <w:rPr>
          <w:rFonts w:ascii="Arial" w:hAnsi="Arial" w:cs="Arial"/>
          <w:sz w:val="22"/>
          <w:szCs w:val="22"/>
          <w:highlight w:val="lightGray"/>
          <w:lang w:val="fr-CH"/>
        </w:rPr>
        <w:t xml:space="preserve">. </w:t>
      </w:r>
      <w:r w:rsidRPr="00556B7C">
        <w:rPr>
          <w:rFonts w:ascii="Arial" w:hAnsi="Arial" w:cs="Arial"/>
          <w:sz w:val="22"/>
          <w:szCs w:val="22"/>
          <w:highlight w:val="lightGray"/>
          <w:lang w:val="fr-CH"/>
        </w:rPr>
        <w:t>M</w:t>
      </w:r>
      <w:r w:rsidRPr="00FE62E1">
        <w:rPr>
          <w:rFonts w:ascii="Arial" w:hAnsi="Arial" w:cs="Arial"/>
          <w:sz w:val="22"/>
          <w:szCs w:val="22"/>
          <w:highlight w:val="lightGray"/>
          <w:lang w:val="fr-CH"/>
        </w:rPr>
        <w:t xml:space="preserve">me est mariée, sans enfant. Au décès de sa mère </w:t>
      </w:r>
      <w:r w:rsidR="00913AEA" w:rsidRPr="00FE62E1">
        <w:rPr>
          <w:rFonts w:ascii="Arial" w:hAnsi="Arial" w:cs="Arial"/>
          <w:sz w:val="22"/>
          <w:szCs w:val="22"/>
          <w:highlight w:val="lightGray"/>
          <w:lang w:val="fr-CH"/>
        </w:rPr>
        <w:t xml:space="preserve">suite à un accident de voiture </w:t>
      </w:r>
      <w:r w:rsidRPr="00FE62E1">
        <w:rPr>
          <w:rFonts w:ascii="Arial" w:hAnsi="Arial" w:cs="Arial"/>
          <w:sz w:val="22"/>
          <w:szCs w:val="22"/>
          <w:highlight w:val="lightGray"/>
          <w:lang w:val="fr-CH"/>
        </w:rPr>
        <w:t xml:space="preserve">en 2007, </w:t>
      </w:r>
      <w:r w:rsidR="00B12018" w:rsidRPr="00FE62E1">
        <w:rPr>
          <w:rFonts w:ascii="Arial" w:hAnsi="Arial" w:cs="Arial"/>
          <w:sz w:val="22"/>
          <w:szCs w:val="22"/>
          <w:highlight w:val="lightGray"/>
          <w:lang w:val="fr-CH"/>
        </w:rPr>
        <w:t>Mme F.</w:t>
      </w:r>
      <w:r w:rsidRPr="00FE62E1">
        <w:rPr>
          <w:rFonts w:ascii="Arial" w:hAnsi="Arial" w:cs="Arial"/>
          <w:sz w:val="22"/>
          <w:szCs w:val="22"/>
          <w:highlight w:val="lightGray"/>
          <w:lang w:val="fr-CH"/>
        </w:rPr>
        <w:t xml:space="preserve"> a </w:t>
      </w:r>
      <w:r w:rsidR="00913AEA" w:rsidRPr="00FE62E1">
        <w:rPr>
          <w:rFonts w:ascii="Arial" w:hAnsi="Arial" w:cs="Arial"/>
          <w:sz w:val="22"/>
          <w:szCs w:val="22"/>
          <w:highlight w:val="lightGray"/>
          <w:lang w:val="fr-CH"/>
        </w:rPr>
        <w:t xml:space="preserve">en effet </w:t>
      </w:r>
      <w:r w:rsidRPr="00FE62E1">
        <w:rPr>
          <w:rFonts w:ascii="Arial" w:hAnsi="Arial" w:cs="Arial"/>
          <w:sz w:val="22"/>
          <w:szCs w:val="22"/>
          <w:highlight w:val="lightGray"/>
          <w:lang w:val="fr-CH"/>
        </w:rPr>
        <w:t>hérité d’une partie de la boulangerie familiale et travaille d</w:t>
      </w:r>
      <w:r w:rsidR="00913AEA" w:rsidRPr="00FE62E1">
        <w:rPr>
          <w:rFonts w:ascii="Arial" w:hAnsi="Arial" w:cs="Arial"/>
          <w:sz w:val="22"/>
          <w:szCs w:val="22"/>
          <w:highlight w:val="lightGray"/>
          <w:lang w:val="fr-CH"/>
        </w:rPr>
        <w:t>epuis</w:t>
      </w:r>
      <w:r w:rsidRPr="00FE62E1">
        <w:rPr>
          <w:rFonts w:ascii="Arial" w:hAnsi="Arial" w:cs="Arial"/>
          <w:sz w:val="22"/>
          <w:szCs w:val="22"/>
          <w:highlight w:val="lightGray"/>
          <w:lang w:val="fr-CH"/>
        </w:rPr>
        <w:t xml:space="preserve"> lors avec son père</w:t>
      </w:r>
      <w:r w:rsidR="00913AEA" w:rsidRPr="00FE62E1">
        <w:rPr>
          <w:rFonts w:ascii="Arial" w:hAnsi="Arial" w:cs="Arial"/>
          <w:sz w:val="22"/>
          <w:szCs w:val="22"/>
          <w:highlight w:val="lightGray"/>
          <w:lang w:val="fr-CH"/>
        </w:rPr>
        <w:t>, décrit comme autoritaire</w:t>
      </w:r>
      <w:r w:rsidRPr="00FE62E1">
        <w:rPr>
          <w:rFonts w:ascii="Arial" w:hAnsi="Arial" w:cs="Arial"/>
          <w:sz w:val="22"/>
          <w:szCs w:val="22"/>
          <w:highlight w:val="lightGray"/>
          <w:lang w:val="fr-CH"/>
        </w:rPr>
        <w:t xml:space="preserve">. </w:t>
      </w:r>
      <w:r w:rsidR="00913AEA" w:rsidRPr="00FE62E1">
        <w:rPr>
          <w:rFonts w:ascii="Arial" w:hAnsi="Arial" w:cs="Arial"/>
          <w:sz w:val="22"/>
          <w:szCs w:val="22"/>
          <w:highlight w:val="lightGray"/>
          <w:lang w:val="fr-CH"/>
        </w:rPr>
        <w:t xml:space="preserve">Ce dernier </w:t>
      </w:r>
      <w:r w:rsidRPr="00FE62E1">
        <w:rPr>
          <w:rFonts w:ascii="Arial" w:hAnsi="Arial" w:cs="Arial"/>
          <w:sz w:val="22"/>
          <w:szCs w:val="22"/>
          <w:highlight w:val="lightGray"/>
          <w:lang w:val="fr-CH"/>
        </w:rPr>
        <w:t>lui aurait demandé à fin 2014 de choisir entre lui et son époux</w:t>
      </w:r>
      <w:r w:rsidR="00790E0D" w:rsidRPr="00FE62E1">
        <w:rPr>
          <w:rFonts w:ascii="Arial" w:hAnsi="Arial" w:cs="Arial"/>
          <w:sz w:val="22"/>
          <w:szCs w:val="22"/>
          <w:highlight w:val="lightGray"/>
          <w:lang w:val="fr-CH"/>
        </w:rPr>
        <w:t>. Cet ultimatum</w:t>
      </w:r>
      <w:r w:rsidR="00913AEA" w:rsidRPr="00FE62E1">
        <w:rPr>
          <w:rFonts w:ascii="Arial" w:hAnsi="Arial" w:cs="Arial"/>
          <w:sz w:val="22"/>
          <w:szCs w:val="22"/>
          <w:highlight w:val="lightGray"/>
          <w:lang w:val="fr-CH"/>
        </w:rPr>
        <w:t xml:space="preserve"> a mis Mme en crise et provoqué dans un premier temps d’importantes angoisses pour lesquelles elle</w:t>
      </w:r>
      <w:r w:rsidRPr="00FE62E1">
        <w:rPr>
          <w:rFonts w:ascii="Arial" w:hAnsi="Arial" w:cs="Arial"/>
          <w:sz w:val="22"/>
          <w:szCs w:val="22"/>
          <w:highlight w:val="lightGray"/>
          <w:lang w:val="fr-CH"/>
        </w:rPr>
        <w:t xml:space="preserve"> a  bénéficié d’un suivi de crise ambulatoire</w:t>
      </w:r>
      <w:r w:rsidR="00913AEA" w:rsidRPr="00FE62E1">
        <w:rPr>
          <w:rFonts w:ascii="Arial" w:hAnsi="Arial" w:cs="Arial"/>
          <w:sz w:val="22"/>
          <w:szCs w:val="22"/>
          <w:highlight w:val="lightGray"/>
          <w:lang w:val="fr-CH"/>
        </w:rPr>
        <w:t>. A</w:t>
      </w:r>
      <w:r w:rsidRPr="00FE62E1">
        <w:rPr>
          <w:rFonts w:ascii="Arial" w:hAnsi="Arial" w:cs="Arial"/>
          <w:sz w:val="22"/>
          <w:szCs w:val="22"/>
          <w:highlight w:val="lightGray"/>
          <w:lang w:val="fr-CH"/>
        </w:rPr>
        <w:t>u vu de l</w:t>
      </w:r>
      <w:r w:rsidR="00DC2AB7">
        <w:rPr>
          <w:rFonts w:ascii="Arial" w:hAnsi="Arial" w:cs="Arial"/>
          <w:sz w:val="22"/>
          <w:szCs w:val="22"/>
          <w:highlight w:val="lightGray"/>
          <w:lang w:val="fr-CH"/>
        </w:rPr>
        <w:t>’appari</w:t>
      </w:r>
      <w:r w:rsidR="0078220F" w:rsidRPr="00FE62E1">
        <w:rPr>
          <w:rFonts w:ascii="Arial" w:hAnsi="Arial" w:cs="Arial"/>
          <w:sz w:val="22"/>
          <w:szCs w:val="22"/>
          <w:highlight w:val="lightGray"/>
          <w:lang w:val="fr-CH"/>
        </w:rPr>
        <w:t xml:space="preserve">tion d’une symptomatologie dépressive, </w:t>
      </w:r>
      <w:r w:rsidR="00790E0D" w:rsidRPr="00FE62E1">
        <w:rPr>
          <w:rFonts w:ascii="Arial" w:hAnsi="Arial" w:cs="Arial"/>
          <w:sz w:val="22"/>
          <w:szCs w:val="22"/>
          <w:highlight w:val="lightGray"/>
          <w:lang w:val="fr-CH"/>
        </w:rPr>
        <w:t>puis</w:t>
      </w:r>
      <w:r w:rsidR="0078220F" w:rsidRPr="00FE62E1">
        <w:rPr>
          <w:rFonts w:ascii="Arial" w:hAnsi="Arial" w:cs="Arial"/>
          <w:sz w:val="22"/>
          <w:szCs w:val="22"/>
          <w:highlight w:val="lightGray"/>
          <w:lang w:val="fr-CH"/>
        </w:rPr>
        <w:t xml:space="preserve"> de sa</w:t>
      </w:r>
      <w:r w:rsidRPr="00FE62E1">
        <w:rPr>
          <w:rFonts w:ascii="Arial" w:hAnsi="Arial" w:cs="Arial"/>
          <w:sz w:val="22"/>
          <w:szCs w:val="22"/>
          <w:highlight w:val="lightGray"/>
          <w:lang w:val="fr-CH"/>
        </w:rPr>
        <w:t xml:space="preserve"> péjoration avec perte d’autonomie importante </w:t>
      </w:r>
      <w:r w:rsidR="00790E0D" w:rsidRPr="00FE62E1">
        <w:rPr>
          <w:rFonts w:ascii="Arial" w:hAnsi="Arial" w:cs="Arial"/>
          <w:sz w:val="22"/>
          <w:szCs w:val="22"/>
          <w:highlight w:val="lightGray"/>
          <w:lang w:val="fr-CH"/>
        </w:rPr>
        <w:t>à</w:t>
      </w:r>
      <w:r w:rsidR="007111B6" w:rsidRPr="00FE62E1">
        <w:rPr>
          <w:rFonts w:ascii="Arial" w:hAnsi="Arial" w:cs="Arial"/>
          <w:sz w:val="22"/>
          <w:szCs w:val="22"/>
          <w:highlight w:val="lightGray"/>
          <w:lang w:val="fr-CH"/>
        </w:rPr>
        <w:t xml:space="preserve"> domicile et </w:t>
      </w:r>
      <w:r w:rsidRPr="00FE62E1">
        <w:rPr>
          <w:rFonts w:ascii="Arial" w:hAnsi="Arial" w:cs="Arial"/>
          <w:sz w:val="22"/>
          <w:szCs w:val="22"/>
          <w:highlight w:val="lightGray"/>
          <w:lang w:val="fr-CH"/>
        </w:rPr>
        <w:t>apparition de symptômes psychotiques et d’idées suicidaires scénarisées</w:t>
      </w:r>
      <w:r w:rsidR="0078220F" w:rsidRPr="00FE62E1">
        <w:rPr>
          <w:rFonts w:ascii="Arial" w:hAnsi="Arial" w:cs="Arial"/>
          <w:sz w:val="22"/>
          <w:szCs w:val="22"/>
          <w:highlight w:val="lightGray"/>
          <w:lang w:val="fr-CH"/>
        </w:rPr>
        <w:t>,</w:t>
      </w:r>
      <w:r w:rsidR="00ED531A" w:rsidRPr="00FE62E1">
        <w:rPr>
          <w:rFonts w:ascii="Arial" w:hAnsi="Arial" w:cs="Arial"/>
          <w:sz w:val="22"/>
          <w:szCs w:val="22"/>
          <w:highlight w:val="lightGray"/>
          <w:lang w:val="fr-CH"/>
        </w:rPr>
        <w:t xml:space="preserve"> </w:t>
      </w:r>
      <w:r w:rsidR="007111B6" w:rsidRPr="00FE62E1">
        <w:rPr>
          <w:rFonts w:ascii="Arial" w:hAnsi="Arial" w:cs="Arial"/>
          <w:sz w:val="22"/>
          <w:szCs w:val="22"/>
          <w:highlight w:val="lightGray"/>
          <w:lang w:val="fr-CH"/>
        </w:rPr>
        <w:t xml:space="preserve">ainsi que de l’épuisement de son mari, </w:t>
      </w:r>
      <w:r w:rsidRPr="00FE62E1">
        <w:rPr>
          <w:rFonts w:ascii="Arial" w:hAnsi="Arial" w:cs="Arial"/>
          <w:sz w:val="22"/>
          <w:szCs w:val="22"/>
          <w:highlight w:val="lightGray"/>
          <w:lang w:val="fr-CH"/>
        </w:rPr>
        <w:t>M</w:t>
      </w:r>
      <w:r w:rsidR="0078220F" w:rsidRPr="00FE62E1">
        <w:rPr>
          <w:rFonts w:ascii="Arial" w:hAnsi="Arial" w:cs="Arial"/>
          <w:sz w:val="22"/>
          <w:szCs w:val="22"/>
          <w:highlight w:val="lightGray"/>
          <w:lang w:val="fr-CH"/>
        </w:rPr>
        <w:t>me</w:t>
      </w:r>
      <w:r w:rsidRPr="00FE62E1">
        <w:rPr>
          <w:rFonts w:ascii="Arial" w:hAnsi="Arial" w:cs="Arial"/>
          <w:sz w:val="22"/>
          <w:szCs w:val="22"/>
          <w:highlight w:val="lightGray"/>
          <w:lang w:val="fr-CH"/>
        </w:rPr>
        <w:t xml:space="preserve"> F</w:t>
      </w:r>
      <w:r w:rsidR="0078220F" w:rsidRPr="00FE62E1">
        <w:rPr>
          <w:rFonts w:ascii="Arial" w:hAnsi="Arial" w:cs="Arial"/>
          <w:sz w:val="22"/>
          <w:szCs w:val="22"/>
          <w:highlight w:val="lightGray"/>
          <w:lang w:val="fr-CH"/>
        </w:rPr>
        <w:t>.</w:t>
      </w:r>
      <w:r w:rsidRPr="00FE62E1">
        <w:rPr>
          <w:rFonts w:ascii="Arial" w:hAnsi="Arial" w:cs="Arial"/>
          <w:sz w:val="22"/>
          <w:szCs w:val="22"/>
          <w:highlight w:val="lightGray"/>
          <w:lang w:val="fr-CH"/>
        </w:rPr>
        <w:t xml:space="preserve"> a </w:t>
      </w:r>
      <w:r w:rsidR="006465E3" w:rsidRPr="00FE62E1">
        <w:rPr>
          <w:rFonts w:ascii="Arial" w:hAnsi="Arial" w:cs="Arial"/>
          <w:sz w:val="22"/>
          <w:szCs w:val="22"/>
          <w:highlight w:val="lightGray"/>
          <w:lang w:val="fr-CH"/>
        </w:rPr>
        <w:t>finalement été hospitalisée</w:t>
      </w:r>
      <w:r w:rsidRPr="00FE62E1">
        <w:rPr>
          <w:rFonts w:ascii="Arial" w:hAnsi="Arial" w:cs="Arial"/>
          <w:sz w:val="22"/>
          <w:szCs w:val="22"/>
          <w:highlight w:val="lightGray"/>
          <w:lang w:val="fr-CH"/>
        </w:rPr>
        <w:t xml:space="preserve"> </w:t>
      </w:r>
      <w:r w:rsidR="00B14075">
        <w:rPr>
          <w:rFonts w:ascii="Arial" w:hAnsi="Arial" w:cs="Arial"/>
          <w:sz w:val="22"/>
          <w:szCs w:val="22"/>
          <w:highlight w:val="lightGray"/>
          <w:lang w:val="fr-CH"/>
        </w:rPr>
        <w:t xml:space="preserve">à sa demande </w:t>
      </w:r>
      <w:r w:rsidRPr="00FE62E1">
        <w:rPr>
          <w:rFonts w:ascii="Arial" w:hAnsi="Arial" w:cs="Arial"/>
          <w:sz w:val="22"/>
          <w:szCs w:val="22"/>
          <w:highlight w:val="lightGray"/>
          <w:lang w:val="fr-CH"/>
        </w:rPr>
        <w:t xml:space="preserve">sur un mode volontaire. Interprétative, présentant des </w:t>
      </w:r>
      <w:r w:rsidR="00913AEA" w:rsidRPr="00FE62E1">
        <w:rPr>
          <w:rFonts w:ascii="Arial" w:hAnsi="Arial" w:cs="Arial"/>
          <w:sz w:val="22"/>
          <w:szCs w:val="22"/>
          <w:highlight w:val="lightGray"/>
          <w:lang w:val="fr-CH"/>
        </w:rPr>
        <w:t>idées délirantes de culpabilité ainsi</w:t>
      </w:r>
      <w:r w:rsidR="007111B6" w:rsidRPr="00FE62E1">
        <w:rPr>
          <w:rFonts w:ascii="Arial" w:hAnsi="Arial" w:cs="Arial"/>
          <w:sz w:val="22"/>
          <w:szCs w:val="22"/>
          <w:highlight w:val="lightGray"/>
          <w:lang w:val="fr-CH"/>
        </w:rPr>
        <w:t xml:space="preserve"> q</w:t>
      </w:r>
      <w:r w:rsidR="00913AEA" w:rsidRPr="00FE62E1">
        <w:rPr>
          <w:rFonts w:ascii="Arial" w:hAnsi="Arial" w:cs="Arial"/>
          <w:sz w:val="22"/>
          <w:szCs w:val="22"/>
          <w:highlight w:val="lightGray"/>
          <w:lang w:val="fr-CH"/>
        </w:rPr>
        <w:t>ue des hallucinations</w:t>
      </w:r>
      <w:r w:rsidR="00EE2FCB">
        <w:rPr>
          <w:rFonts w:ascii="Arial" w:hAnsi="Arial" w:cs="Arial"/>
          <w:sz w:val="22"/>
          <w:szCs w:val="22"/>
          <w:highlight w:val="lightGray"/>
          <w:lang w:val="fr-CH"/>
        </w:rPr>
        <w:t>,</w:t>
      </w:r>
      <w:r w:rsidR="00A02DA9">
        <w:rPr>
          <w:rFonts w:ascii="Arial" w:hAnsi="Arial" w:cs="Arial"/>
          <w:sz w:val="22"/>
          <w:szCs w:val="22"/>
          <w:highlight w:val="lightGray"/>
          <w:lang w:val="fr-CH"/>
        </w:rPr>
        <w:t xml:space="preserve"> Mme</w:t>
      </w:r>
      <w:r w:rsidRPr="00FE62E1">
        <w:rPr>
          <w:rFonts w:ascii="Arial" w:hAnsi="Arial" w:cs="Arial"/>
          <w:sz w:val="22"/>
          <w:szCs w:val="22"/>
          <w:highlight w:val="lightGray"/>
          <w:lang w:val="fr-CH"/>
        </w:rPr>
        <w:t xml:space="preserve"> est d’abord persuadée que l’hospitalisation ne peut rien lui apporter et demande à partir. </w:t>
      </w:r>
      <w:r w:rsidR="0001178F" w:rsidRPr="00FE62E1">
        <w:rPr>
          <w:rFonts w:ascii="Arial" w:hAnsi="Arial" w:cs="Arial"/>
          <w:sz w:val="22"/>
          <w:szCs w:val="22"/>
          <w:highlight w:val="lightGray"/>
          <w:lang w:val="fr-CH"/>
        </w:rPr>
        <w:t>A</w:t>
      </w:r>
      <w:r w:rsidRPr="00FE62E1">
        <w:rPr>
          <w:rFonts w:ascii="Arial" w:hAnsi="Arial" w:cs="Arial"/>
          <w:sz w:val="22"/>
          <w:szCs w:val="22"/>
          <w:highlight w:val="lightGray"/>
          <w:lang w:val="fr-CH"/>
        </w:rPr>
        <w:t>u vu de la sévérité de la symptomatologie et la persistance des idées suicidaires, son hospitalisation est transformée en PLAFA médical</w:t>
      </w:r>
      <w:r w:rsidR="007111B6" w:rsidRPr="00FE62E1">
        <w:rPr>
          <w:rFonts w:ascii="Arial" w:hAnsi="Arial" w:cs="Arial"/>
          <w:sz w:val="22"/>
          <w:szCs w:val="22"/>
          <w:highlight w:val="lightGray"/>
          <w:lang w:val="fr-CH"/>
        </w:rPr>
        <w:t>. A</w:t>
      </w:r>
      <w:r w:rsidR="00C8231F" w:rsidRPr="00FE62E1">
        <w:rPr>
          <w:rFonts w:ascii="Arial" w:hAnsi="Arial" w:cs="Arial"/>
          <w:sz w:val="22"/>
          <w:szCs w:val="22"/>
          <w:highlight w:val="lightGray"/>
          <w:lang w:val="fr-CH"/>
        </w:rPr>
        <w:t xml:space="preserve">u vu du risque élevé de passage à l’acte suicidaire, </w:t>
      </w:r>
      <w:r w:rsidRPr="00FE62E1">
        <w:rPr>
          <w:rFonts w:ascii="Arial" w:hAnsi="Arial" w:cs="Arial"/>
          <w:sz w:val="22"/>
          <w:szCs w:val="22"/>
          <w:highlight w:val="lightGray"/>
          <w:lang w:val="fr-CH"/>
        </w:rPr>
        <w:t xml:space="preserve">un protocole de </w:t>
      </w:r>
      <w:r w:rsidR="00C8231F" w:rsidRPr="00FE62E1">
        <w:rPr>
          <w:rFonts w:ascii="Arial" w:hAnsi="Arial" w:cs="Arial"/>
          <w:sz w:val="22"/>
          <w:szCs w:val="22"/>
          <w:highlight w:val="lightGray"/>
          <w:lang w:val="fr-CH"/>
        </w:rPr>
        <w:t>soins</w:t>
      </w:r>
      <w:r w:rsidRPr="00FE62E1">
        <w:rPr>
          <w:rFonts w:ascii="Arial" w:hAnsi="Arial" w:cs="Arial"/>
          <w:sz w:val="22"/>
          <w:szCs w:val="22"/>
          <w:highlight w:val="lightGray"/>
          <w:lang w:val="fr-CH"/>
        </w:rPr>
        <w:t xml:space="preserve"> intensif</w:t>
      </w:r>
      <w:r w:rsidR="00C8231F" w:rsidRPr="00FE62E1">
        <w:rPr>
          <w:rFonts w:ascii="Arial" w:hAnsi="Arial" w:cs="Arial"/>
          <w:sz w:val="22"/>
          <w:szCs w:val="22"/>
          <w:highlight w:val="lightGray"/>
          <w:lang w:val="fr-CH"/>
        </w:rPr>
        <w:t xml:space="preserve">s </w:t>
      </w:r>
      <w:r w:rsidRPr="00FE62E1">
        <w:rPr>
          <w:rFonts w:ascii="Arial" w:hAnsi="Arial" w:cs="Arial"/>
          <w:sz w:val="22"/>
          <w:szCs w:val="22"/>
          <w:highlight w:val="lightGray"/>
          <w:lang w:val="fr-CH"/>
        </w:rPr>
        <w:t xml:space="preserve">est instauré. </w:t>
      </w:r>
      <w:r w:rsidR="007111B6" w:rsidRPr="00FE62E1">
        <w:rPr>
          <w:rFonts w:ascii="Arial" w:hAnsi="Arial" w:cs="Arial"/>
          <w:sz w:val="22"/>
          <w:szCs w:val="22"/>
          <w:highlight w:val="lightGray"/>
          <w:lang w:val="fr-CH"/>
        </w:rPr>
        <w:t>Le traitement neuroleptique introduit en ambulatoire est progressivement augmenté, et un nouvel antidépresseur instauré.</w:t>
      </w:r>
      <w:r w:rsidR="007111B6">
        <w:rPr>
          <w:rFonts w:ascii="Arial" w:hAnsi="Arial" w:cs="Arial"/>
          <w:sz w:val="22"/>
          <w:szCs w:val="22"/>
          <w:lang w:val="fr-CH"/>
        </w:rPr>
        <w:t xml:space="preserve"> </w:t>
      </w:r>
    </w:p>
    <w:p w14:paraId="2F65025C" w14:textId="77777777" w:rsidR="00C8231F" w:rsidRDefault="00C8231F" w:rsidP="00402DC7">
      <w:pPr>
        <w:jc w:val="both"/>
        <w:rPr>
          <w:rFonts w:ascii="Arial" w:hAnsi="Arial" w:cs="Arial"/>
          <w:sz w:val="22"/>
          <w:szCs w:val="22"/>
          <w:lang w:val="fr-CH"/>
        </w:rPr>
      </w:pPr>
    </w:p>
    <w:p w14:paraId="51185ACA" w14:textId="77777777" w:rsidR="00FE62E1" w:rsidRDefault="00556B7C" w:rsidP="00402DC7">
      <w:pPr>
        <w:jc w:val="both"/>
        <w:rPr>
          <w:rFonts w:ascii="Arial" w:hAnsi="Arial" w:cs="Arial"/>
          <w:i/>
          <w:sz w:val="22"/>
          <w:szCs w:val="22"/>
          <w:lang w:val="fr-CH"/>
        </w:rPr>
      </w:pPr>
      <w:r>
        <w:rPr>
          <w:rFonts w:ascii="Arial" w:hAnsi="Arial" w:cs="Arial"/>
          <w:i/>
          <w:sz w:val="22"/>
          <w:szCs w:val="22"/>
          <w:lang w:val="fr-CH"/>
        </w:rPr>
        <w:t>Cette situation</w:t>
      </w:r>
      <w:r w:rsidR="003F29B8">
        <w:rPr>
          <w:rFonts w:ascii="Arial" w:hAnsi="Arial" w:cs="Arial"/>
          <w:i/>
          <w:sz w:val="22"/>
          <w:szCs w:val="22"/>
          <w:lang w:val="fr-CH"/>
        </w:rPr>
        <w:t xml:space="preserve">, pouvant être considérée </w:t>
      </w:r>
      <w:r w:rsidR="00611584">
        <w:rPr>
          <w:rFonts w:ascii="Arial" w:hAnsi="Arial" w:cs="Arial"/>
          <w:i/>
          <w:sz w:val="22"/>
          <w:szCs w:val="22"/>
          <w:lang w:val="fr-CH"/>
        </w:rPr>
        <w:t xml:space="preserve">au départ </w:t>
      </w:r>
      <w:r w:rsidR="003F29B8">
        <w:rPr>
          <w:rFonts w:ascii="Arial" w:hAnsi="Arial" w:cs="Arial"/>
          <w:i/>
          <w:sz w:val="22"/>
          <w:szCs w:val="22"/>
          <w:lang w:val="fr-CH"/>
        </w:rPr>
        <w:t>comme une transition situationnelle</w:t>
      </w:r>
      <w:r w:rsidR="00611584">
        <w:rPr>
          <w:rFonts w:ascii="Arial" w:hAnsi="Arial" w:cs="Arial"/>
          <w:i/>
          <w:sz w:val="22"/>
          <w:szCs w:val="22"/>
          <w:lang w:val="fr-CH"/>
        </w:rPr>
        <w:t xml:space="preserve"> simple</w:t>
      </w:r>
      <w:r>
        <w:rPr>
          <w:rFonts w:ascii="Arial" w:hAnsi="Arial" w:cs="Arial"/>
          <w:i/>
          <w:sz w:val="22"/>
          <w:szCs w:val="22"/>
          <w:lang w:val="fr-CH"/>
        </w:rPr>
        <w:t xml:space="preserve"> </w:t>
      </w:r>
      <w:r w:rsidR="003F29B8">
        <w:rPr>
          <w:rFonts w:ascii="Arial" w:hAnsi="Arial" w:cs="Arial"/>
          <w:i/>
          <w:sz w:val="22"/>
          <w:szCs w:val="22"/>
          <w:lang w:val="fr-CH"/>
        </w:rPr>
        <w:t xml:space="preserve">selon le cadre de référence de Meleis, </w:t>
      </w:r>
      <w:r>
        <w:rPr>
          <w:rFonts w:ascii="Arial" w:hAnsi="Arial" w:cs="Arial"/>
          <w:i/>
          <w:sz w:val="22"/>
          <w:szCs w:val="22"/>
          <w:lang w:val="fr-CH"/>
        </w:rPr>
        <w:t xml:space="preserve">met en évidence l’évolution imprédictible des </w:t>
      </w:r>
      <w:r w:rsidR="00611584">
        <w:rPr>
          <w:rFonts w:ascii="Arial" w:hAnsi="Arial" w:cs="Arial"/>
          <w:i/>
          <w:sz w:val="22"/>
          <w:szCs w:val="22"/>
          <w:lang w:val="fr-CH"/>
        </w:rPr>
        <w:t>symptômes</w:t>
      </w:r>
      <w:r>
        <w:rPr>
          <w:rFonts w:ascii="Arial" w:hAnsi="Arial" w:cs="Arial"/>
          <w:i/>
          <w:sz w:val="22"/>
          <w:szCs w:val="22"/>
          <w:lang w:val="fr-CH"/>
        </w:rPr>
        <w:t xml:space="preserve"> malgré une prise en charge ambulatoire intensive de crise</w:t>
      </w:r>
      <w:r w:rsidR="00611584">
        <w:rPr>
          <w:rFonts w:ascii="Arial" w:hAnsi="Arial" w:cs="Arial"/>
          <w:i/>
          <w:sz w:val="22"/>
          <w:szCs w:val="22"/>
          <w:lang w:val="fr-CH"/>
        </w:rPr>
        <w:t xml:space="preserve"> et leur cristallisation possible en une pathologie psychiatrique avérée</w:t>
      </w:r>
      <w:r>
        <w:rPr>
          <w:rFonts w:ascii="Arial" w:hAnsi="Arial" w:cs="Arial"/>
          <w:i/>
          <w:sz w:val="22"/>
          <w:szCs w:val="22"/>
          <w:lang w:val="fr-CH"/>
        </w:rPr>
        <w:t xml:space="preserve">. </w:t>
      </w:r>
      <w:r w:rsidR="00611584">
        <w:rPr>
          <w:rFonts w:ascii="Arial" w:hAnsi="Arial" w:cs="Arial"/>
          <w:i/>
          <w:sz w:val="22"/>
          <w:szCs w:val="22"/>
          <w:lang w:val="fr-CH"/>
        </w:rPr>
        <w:t xml:space="preserve">Mme doit alors faire face également à une transition santé-maladie. </w:t>
      </w:r>
      <w:r>
        <w:rPr>
          <w:rFonts w:ascii="Arial" w:hAnsi="Arial" w:cs="Arial"/>
          <w:i/>
          <w:sz w:val="22"/>
          <w:szCs w:val="22"/>
          <w:lang w:val="fr-CH"/>
        </w:rPr>
        <w:t>U</w:t>
      </w:r>
      <w:r w:rsidR="00B14075">
        <w:rPr>
          <w:rFonts w:ascii="Arial" w:hAnsi="Arial" w:cs="Arial"/>
          <w:i/>
          <w:sz w:val="22"/>
          <w:szCs w:val="22"/>
          <w:lang w:val="fr-CH"/>
        </w:rPr>
        <w:t>ne hospitalisation permettant u</w:t>
      </w:r>
      <w:r>
        <w:rPr>
          <w:rFonts w:ascii="Arial" w:hAnsi="Arial" w:cs="Arial"/>
          <w:i/>
          <w:sz w:val="22"/>
          <w:szCs w:val="22"/>
          <w:lang w:val="fr-CH"/>
        </w:rPr>
        <w:t>n</w:t>
      </w:r>
      <w:r w:rsidR="00B14075">
        <w:rPr>
          <w:rFonts w:ascii="Arial" w:hAnsi="Arial" w:cs="Arial"/>
          <w:i/>
          <w:sz w:val="22"/>
          <w:szCs w:val="22"/>
          <w:lang w:val="fr-CH"/>
        </w:rPr>
        <w:t>e</w:t>
      </w:r>
      <w:r>
        <w:rPr>
          <w:rFonts w:ascii="Arial" w:hAnsi="Arial" w:cs="Arial"/>
          <w:i/>
          <w:sz w:val="22"/>
          <w:szCs w:val="22"/>
          <w:lang w:val="fr-CH"/>
        </w:rPr>
        <w:t xml:space="preserve"> prise de distance </w:t>
      </w:r>
      <w:r w:rsidR="00B14075">
        <w:rPr>
          <w:rFonts w:ascii="Arial" w:hAnsi="Arial" w:cs="Arial"/>
          <w:i/>
          <w:sz w:val="22"/>
          <w:szCs w:val="22"/>
          <w:lang w:val="fr-CH"/>
        </w:rPr>
        <w:t xml:space="preserve">momentanée d’un environnement trop </w:t>
      </w:r>
      <w:r>
        <w:rPr>
          <w:rFonts w:ascii="Arial" w:hAnsi="Arial" w:cs="Arial"/>
          <w:i/>
          <w:sz w:val="22"/>
          <w:szCs w:val="22"/>
          <w:lang w:val="fr-CH"/>
        </w:rPr>
        <w:t>an</w:t>
      </w:r>
      <w:r w:rsidR="00B14075">
        <w:rPr>
          <w:rFonts w:ascii="Arial" w:hAnsi="Arial" w:cs="Arial"/>
          <w:i/>
          <w:sz w:val="22"/>
          <w:szCs w:val="22"/>
          <w:lang w:val="fr-CH"/>
        </w:rPr>
        <w:t>xiogène peut alors s’avérer indispensable</w:t>
      </w:r>
      <w:r w:rsidR="00611584">
        <w:rPr>
          <w:rFonts w:ascii="Arial" w:hAnsi="Arial" w:cs="Arial"/>
          <w:i/>
          <w:sz w:val="22"/>
          <w:szCs w:val="22"/>
          <w:lang w:val="fr-CH"/>
        </w:rPr>
        <w:t>, mais également venir confronter la personne dans son sentiment de perte de contrôle</w:t>
      </w:r>
      <w:r w:rsidR="00B14075">
        <w:rPr>
          <w:rFonts w:ascii="Arial" w:hAnsi="Arial" w:cs="Arial"/>
          <w:i/>
          <w:sz w:val="22"/>
          <w:szCs w:val="22"/>
          <w:lang w:val="fr-CH"/>
        </w:rPr>
        <w:t xml:space="preserve">. </w:t>
      </w:r>
      <w:r w:rsidR="009C50D5">
        <w:rPr>
          <w:rFonts w:ascii="Arial" w:hAnsi="Arial" w:cs="Arial"/>
          <w:i/>
          <w:sz w:val="22"/>
          <w:szCs w:val="22"/>
          <w:lang w:val="fr-CH"/>
        </w:rPr>
        <w:t>L’hospitalisation</w:t>
      </w:r>
      <w:r w:rsidR="00B14075">
        <w:rPr>
          <w:rFonts w:ascii="Arial" w:hAnsi="Arial" w:cs="Arial"/>
          <w:i/>
          <w:sz w:val="22"/>
          <w:szCs w:val="22"/>
          <w:lang w:val="fr-CH"/>
        </w:rPr>
        <w:t xml:space="preserve"> apparaît également souvent, comme c’est le cas ici, lorsque l’entourage proche est épuisé. Comme il peut êt</w:t>
      </w:r>
      <w:r w:rsidR="0050282D">
        <w:rPr>
          <w:rFonts w:ascii="Arial" w:hAnsi="Arial" w:cs="Arial"/>
          <w:i/>
          <w:sz w:val="22"/>
          <w:szCs w:val="22"/>
          <w:lang w:val="fr-CH"/>
        </w:rPr>
        <w:t>r</w:t>
      </w:r>
      <w:r w:rsidR="00B14075">
        <w:rPr>
          <w:rFonts w:ascii="Arial" w:hAnsi="Arial" w:cs="Arial"/>
          <w:i/>
          <w:sz w:val="22"/>
          <w:szCs w:val="22"/>
          <w:lang w:val="fr-CH"/>
        </w:rPr>
        <w:t xml:space="preserve">e constaté dans cette situation, la fluctuation de la symptomatologie peut également venir complexifier la prise en charge et venir menacer l’alliance thérapeutique, malgré une bonne </w:t>
      </w:r>
      <w:r w:rsidR="0050282D">
        <w:rPr>
          <w:rFonts w:ascii="Arial" w:hAnsi="Arial" w:cs="Arial"/>
          <w:i/>
          <w:sz w:val="22"/>
          <w:szCs w:val="22"/>
          <w:lang w:val="fr-CH"/>
        </w:rPr>
        <w:t xml:space="preserve">collaboration </w:t>
      </w:r>
      <w:r w:rsidR="00B14075">
        <w:rPr>
          <w:rFonts w:ascii="Arial" w:hAnsi="Arial" w:cs="Arial"/>
          <w:i/>
          <w:sz w:val="22"/>
          <w:szCs w:val="22"/>
          <w:lang w:val="fr-CH"/>
        </w:rPr>
        <w:t>de départ et une demande d’hospitalisation volontaire.</w:t>
      </w:r>
    </w:p>
    <w:p w14:paraId="2E5FC948" w14:textId="77777777" w:rsidR="00B14075" w:rsidRPr="00FE62E1" w:rsidRDefault="00B14075" w:rsidP="00402DC7">
      <w:pPr>
        <w:jc w:val="both"/>
        <w:rPr>
          <w:rFonts w:ascii="Arial" w:hAnsi="Arial" w:cs="Arial"/>
          <w:i/>
          <w:sz w:val="22"/>
          <w:szCs w:val="22"/>
          <w:lang w:val="fr-CH"/>
        </w:rPr>
      </w:pPr>
    </w:p>
    <w:p w14:paraId="2BB99717" w14:textId="61E0BC4B" w:rsidR="00FE74D9" w:rsidRDefault="00402DC7" w:rsidP="00402DC7">
      <w:pPr>
        <w:jc w:val="both"/>
        <w:rPr>
          <w:rFonts w:ascii="Arial" w:hAnsi="Arial" w:cs="Arial"/>
          <w:sz w:val="22"/>
          <w:szCs w:val="22"/>
          <w:highlight w:val="lightGray"/>
          <w:lang w:val="fr-CH"/>
        </w:rPr>
      </w:pPr>
      <w:r w:rsidRPr="00FE62E1">
        <w:rPr>
          <w:rFonts w:ascii="Arial" w:hAnsi="Arial" w:cs="Arial"/>
          <w:sz w:val="22"/>
          <w:szCs w:val="22"/>
          <w:highlight w:val="lightGray"/>
          <w:lang w:val="fr-CH"/>
        </w:rPr>
        <w:t>A</w:t>
      </w:r>
      <w:r w:rsidR="007111B6" w:rsidRPr="00FE62E1">
        <w:rPr>
          <w:rFonts w:ascii="Arial" w:hAnsi="Arial" w:cs="Arial"/>
          <w:sz w:val="22"/>
          <w:szCs w:val="22"/>
          <w:highlight w:val="lightGray"/>
          <w:lang w:val="fr-CH"/>
        </w:rPr>
        <w:t xml:space="preserve">près une confrontation avec son père </w:t>
      </w:r>
      <w:r w:rsidR="006465E3" w:rsidRPr="00FE62E1">
        <w:rPr>
          <w:rFonts w:ascii="Arial" w:hAnsi="Arial" w:cs="Arial"/>
          <w:sz w:val="22"/>
          <w:szCs w:val="22"/>
          <w:highlight w:val="lightGray"/>
          <w:lang w:val="fr-CH"/>
        </w:rPr>
        <w:t>dans le cadre d’un entretien,</w:t>
      </w:r>
      <w:r w:rsidR="007111B6" w:rsidRPr="00FE62E1">
        <w:rPr>
          <w:rFonts w:ascii="Arial" w:hAnsi="Arial" w:cs="Arial"/>
          <w:sz w:val="22"/>
          <w:szCs w:val="22"/>
          <w:highlight w:val="lightGray"/>
          <w:lang w:val="fr-CH"/>
        </w:rPr>
        <w:t xml:space="preserve"> Mme peut signifier </w:t>
      </w:r>
      <w:r w:rsidR="006465E3" w:rsidRPr="00FE62E1">
        <w:rPr>
          <w:rFonts w:ascii="Arial" w:hAnsi="Arial" w:cs="Arial"/>
          <w:sz w:val="22"/>
          <w:szCs w:val="22"/>
          <w:highlight w:val="lightGray"/>
          <w:lang w:val="fr-CH"/>
        </w:rPr>
        <w:t xml:space="preserve">son désarroi à son père </w:t>
      </w:r>
      <w:r w:rsidR="007111B6" w:rsidRPr="00FE62E1">
        <w:rPr>
          <w:rFonts w:ascii="Arial" w:hAnsi="Arial" w:cs="Arial"/>
          <w:sz w:val="22"/>
          <w:szCs w:val="22"/>
          <w:highlight w:val="lightGray"/>
          <w:lang w:val="fr-CH"/>
        </w:rPr>
        <w:t xml:space="preserve">face à </w:t>
      </w:r>
      <w:r w:rsidR="006465E3" w:rsidRPr="00FE62E1">
        <w:rPr>
          <w:rFonts w:ascii="Arial" w:hAnsi="Arial" w:cs="Arial"/>
          <w:sz w:val="22"/>
          <w:szCs w:val="22"/>
          <w:highlight w:val="lightGray"/>
          <w:lang w:val="fr-CH"/>
        </w:rPr>
        <w:t>son ultimatum</w:t>
      </w:r>
      <w:r w:rsidR="007111B6" w:rsidRPr="00FE62E1">
        <w:rPr>
          <w:rFonts w:ascii="Arial" w:hAnsi="Arial" w:cs="Arial"/>
          <w:sz w:val="22"/>
          <w:szCs w:val="22"/>
          <w:highlight w:val="lightGray"/>
          <w:lang w:val="fr-CH"/>
        </w:rPr>
        <w:t xml:space="preserve"> et exprime</w:t>
      </w:r>
      <w:r w:rsidR="006465E3" w:rsidRPr="00FE62E1">
        <w:rPr>
          <w:rFonts w:ascii="Arial" w:hAnsi="Arial" w:cs="Arial"/>
          <w:sz w:val="22"/>
          <w:szCs w:val="22"/>
          <w:highlight w:val="lightGray"/>
          <w:lang w:val="fr-CH"/>
        </w:rPr>
        <w:t>r</w:t>
      </w:r>
      <w:r w:rsidR="007111B6" w:rsidRPr="00FE62E1">
        <w:rPr>
          <w:rFonts w:ascii="Arial" w:hAnsi="Arial" w:cs="Arial"/>
          <w:sz w:val="22"/>
          <w:szCs w:val="22"/>
          <w:highlight w:val="lightGray"/>
          <w:lang w:val="fr-CH"/>
        </w:rPr>
        <w:t xml:space="preserve"> avoir besoin de prendre de la distance avec lui et </w:t>
      </w:r>
      <w:r w:rsidR="006465E3" w:rsidRPr="00FE62E1">
        <w:rPr>
          <w:rFonts w:ascii="Arial" w:hAnsi="Arial" w:cs="Arial"/>
          <w:sz w:val="22"/>
          <w:szCs w:val="22"/>
          <w:highlight w:val="lightGray"/>
          <w:lang w:val="fr-CH"/>
        </w:rPr>
        <w:t xml:space="preserve">de quitter </w:t>
      </w:r>
      <w:r w:rsidR="007111B6" w:rsidRPr="00FE62E1">
        <w:rPr>
          <w:rFonts w:ascii="Arial" w:hAnsi="Arial" w:cs="Arial"/>
          <w:sz w:val="22"/>
          <w:szCs w:val="22"/>
          <w:highlight w:val="lightGray"/>
          <w:lang w:val="fr-CH"/>
        </w:rPr>
        <w:t>l’entreprise familiale.</w:t>
      </w:r>
      <w:r w:rsidR="006465E3" w:rsidRPr="00FE62E1">
        <w:rPr>
          <w:rFonts w:ascii="Arial" w:hAnsi="Arial" w:cs="Arial"/>
          <w:sz w:val="22"/>
          <w:szCs w:val="22"/>
          <w:highlight w:val="lightGray"/>
          <w:lang w:val="fr-CH"/>
        </w:rPr>
        <w:t xml:space="preserve"> Soulagée de sa décision, elle peut, avec le soutien de son mari et de l’assistante sociale de l’hôpital, effectuer diverses démarches administratives et assécurologique</w:t>
      </w:r>
      <w:r w:rsidR="00A02DA9">
        <w:rPr>
          <w:rFonts w:ascii="Arial" w:hAnsi="Arial" w:cs="Arial"/>
          <w:sz w:val="22"/>
          <w:szCs w:val="22"/>
          <w:highlight w:val="lightGray"/>
          <w:lang w:val="fr-CH"/>
        </w:rPr>
        <w:t>s</w:t>
      </w:r>
      <w:r w:rsidR="006465E3" w:rsidRPr="00FE62E1">
        <w:rPr>
          <w:rFonts w:ascii="Arial" w:hAnsi="Arial" w:cs="Arial"/>
          <w:sz w:val="22"/>
          <w:szCs w:val="22"/>
          <w:highlight w:val="lightGray"/>
          <w:lang w:val="fr-CH"/>
        </w:rPr>
        <w:t xml:space="preserve"> et un retour à domicile </w:t>
      </w:r>
      <w:r w:rsidR="00FE74D9">
        <w:rPr>
          <w:rFonts w:ascii="Arial" w:hAnsi="Arial" w:cs="Arial"/>
          <w:sz w:val="22"/>
          <w:szCs w:val="22"/>
          <w:highlight w:val="lightGray"/>
          <w:lang w:val="fr-CH"/>
        </w:rPr>
        <w:t>peut être</w:t>
      </w:r>
      <w:r w:rsidR="006465E3" w:rsidRPr="00FE62E1">
        <w:rPr>
          <w:rFonts w:ascii="Arial" w:hAnsi="Arial" w:cs="Arial"/>
          <w:sz w:val="22"/>
          <w:szCs w:val="22"/>
          <w:highlight w:val="lightGray"/>
          <w:lang w:val="fr-CH"/>
        </w:rPr>
        <w:t xml:space="preserve"> envisagé.</w:t>
      </w:r>
      <w:r w:rsidR="00FE74D9">
        <w:rPr>
          <w:rFonts w:ascii="Arial" w:hAnsi="Arial" w:cs="Arial"/>
          <w:sz w:val="22"/>
          <w:szCs w:val="22"/>
          <w:highlight w:val="lightGray"/>
          <w:lang w:val="fr-CH"/>
        </w:rPr>
        <w:t xml:space="preserve"> </w:t>
      </w:r>
      <w:r w:rsidR="00FE74D9" w:rsidRPr="00FE62E1">
        <w:rPr>
          <w:rFonts w:ascii="Arial" w:hAnsi="Arial" w:cs="Arial"/>
          <w:sz w:val="22"/>
          <w:szCs w:val="22"/>
          <w:highlight w:val="lightGray"/>
          <w:lang w:val="fr-CH"/>
        </w:rPr>
        <w:t xml:space="preserve">Les scores globaux de HoNOS pour l’hospitalisation sont de 22 à l’entrée et de 10 à la </w:t>
      </w:r>
      <w:r w:rsidR="00FE74D9" w:rsidRPr="00FE62E1">
        <w:rPr>
          <w:rFonts w:ascii="Arial" w:hAnsi="Arial" w:cs="Arial"/>
          <w:sz w:val="22"/>
          <w:szCs w:val="22"/>
          <w:highlight w:val="lightGray"/>
          <w:lang w:val="fr-CH"/>
        </w:rPr>
        <w:t>sortie</w:t>
      </w:r>
      <w:r w:rsidR="00A02DA9">
        <w:rPr>
          <w:rFonts w:ascii="Arial" w:hAnsi="Arial" w:cs="Arial"/>
          <w:sz w:val="22"/>
          <w:szCs w:val="22"/>
          <w:highlight w:val="lightGray"/>
          <w:lang w:val="fr-CH"/>
        </w:rPr>
        <w:t>. Ils</w:t>
      </w:r>
      <w:r w:rsidR="00FE74D9" w:rsidRPr="00FE62E1">
        <w:rPr>
          <w:rFonts w:ascii="Arial" w:hAnsi="Arial" w:cs="Arial"/>
          <w:sz w:val="22"/>
          <w:szCs w:val="22"/>
          <w:highlight w:val="lightGray"/>
          <w:lang w:val="fr-CH"/>
        </w:rPr>
        <w:t xml:space="preserve"> marquent un</w:t>
      </w:r>
      <w:r w:rsidR="00A02DA9">
        <w:rPr>
          <w:rFonts w:ascii="Arial" w:hAnsi="Arial" w:cs="Arial"/>
          <w:sz w:val="22"/>
          <w:szCs w:val="22"/>
          <w:highlight w:val="lightGray"/>
          <w:lang w:val="fr-CH"/>
        </w:rPr>
        <w:t>e</w:t>
      </w:r>
      <w:r w:rsidR="00FE74D9" w:rsidRPr="00FE62E1">
        <w:rPr>
          <w:rFonts w:ascii="Arial" w:hAnsi="Arial" w:cs="Arial"/>
          <w:sz w:val="22"/>
          <w:szCs w:val="22"/>
          <w:highlight w:val="lightGray"/>
          <w:lang w:val="fr-CH"/>
        </w:rPr>
        <w:t xml:space="preserve"> très net</w:t>
      </w:r>
      <w:r w:rsidR="00A02DA9">
        <w:rPr>
          <w:rFonts w:ascii="Arial" w:hAnsi="Arial" w:cs="Arial"/>
          <w:sz w:val="22"/>
          <w:szCs w:val="22"/>
          <w:highlight w:val="lightGray"/>
          <w:lang w:val="fr-CH"/>
        </w:rPr>
        <w:t>te</w:t>
      </w:r>
      <w:r w:rsidR="00FE74D9" w:rsidRPr="00FE62E1">
        <w:rPr>
          <w:rFonts w:ascii="Arial" w:hAnsi="Arial" w:cs="Arial"/>
          <w:sz w:val="22"/>
          <w:szCs w:val="22"/>
          <w:highlight w:val="lightGray"/>
          <w:lang w:val="fr-CH"/>
        </w:rPr>
        <w:t xml:space="preserve"> </w:t>
      </w:r>
      <w:r w:rsidR="00FE74D9">
        <w:rPr>
          <w:rFonts w:ascii="Arial" w:hAnsi="Arial" w:cs="Arial"/>
          <w:sz w:val="22"/>
          <w:szCs w:val="22"/>
          <w:highlight w:val="lightGray"/>
          <w:lang w:val="fr-CH"/>
        </w:rPr>
        <w:t>amélioration en milieu protégé.</w:t>
      </w:r>
      <w:r w:rsidR="006465E3" w:rsidRPr="00FE62E1">
        <w:rPr>
          <w:rFonts w:ascii="Arial" w:hAnsi="Arial" w:cs="Arial"/>
          <w:sz w:val="22"/>
          <w:szCs w:val="22"/>
          <w:highlight w:val="lightGray"/>
          <w:lang w:val="fr-CH"/>
        </w:rPr>
        <w:t xml:space="preserve"> </w:t>
      </w:r>
    </w:p>
    <w:p w14:paraId="09E60F39" w14:textId="77777777" w:rsidR="00FE74D9" w:rsidRDefault="00FE74D9" w:rsidP="00402DC7">
      <w:pPr>
        <w:jc w:val="both"/>
        <w:rPr>
          <w:rFonts w:ascii="Arial" w:hAnsi="Arial" w:cs="Arial"/>
          <w:sz w:val="22"/>
          <w:szCs w:val="22"/>
          <w:highlight w:val="lightGray"/>
          <w:lang w:val="fr-CH"/>
        </w:rPr>
      </w:pPr>
    </w:p>
    <w:p w14:paraId="59E2A438" w14:textId="77777777" w:rsidR="00FE74D9" w:rsidRDefault="00FE74D9" w:rsidP="00402DC7">
      <w:pPr>
        <w:jc w:val="both"/>
        <w:rPr>
          <w:rFonts w:ascii="Arial" w:hAnsi="Arial" w:cs="Arial"/>
          <w:i/>
          <w:sz w:val="22"/>
          <w:szCs w:val="22"/>
          <w:lang w:val="fr-CH"/>
        </w:rPr>
      </w:pPr>
      <w:r w:rsidRPr="00FE74D9">
        <w:rPr>
          <w:rFonts w:ascii="Arial" w:hAnsi="Arial" w:cs="Arial"/>
          <w:i/>
          <w:sz w:val="22"/>
          <w:szCs w:val="22"/>
          <w:lang w:val="fr-CH"/>
        </w:rPr>
        <w:t>Une confrontation</w:t>
      </w:r>
      <w:r>
        <w:rPr>
          <w:rFonts w:ascii="Arial" w:hAnsi="Arial" w:cs="Arial"/>
          <w:i/>
          <w:sz w:val="22"/>
          <w:szCs w:val="22"/>
          <w:lang w:val="fr-CH"/>
        </w:rPr>
        <w:t xml:space="preserve"> avec les éléments </w:t>
      </w:r>
      <w:r w:rsidR="00685221">
        <w:rPr>
          <w:rFonts w:ascii="Arial" w:hAnsi="Arial" w:cs="Arial"/>
          <w:i/>
          <w:sz w:val="22"/>
          <w:szCs w:val="22"/>
          <w:lang w:val="fr-CH"/>
        </w:rPr>
        <w:t xml:space="preserve">qui ont fait crise peut devenir plus supportable en milieu protégé et sont dans ce sens souvent souhaitables, bien que pas toujours réalisables. L’implication des proches pendant l’hospitalisation dans la prise en charge et dans la préparation à la sortie est indispensable, mais doit être dosée après appréciation de la charge émotionnelle et du niveau d’épuisement. Les patients sont davantage satisfaits de leurs soins </w:t>
      </w:r>
      <w:r w:rsidR="00685221">
        <w:rPr>
          <w:rFonts w:ascii="Arial" w:hAnsi="Arial" w:cs="Arial"/>
          <w:i/>
          <w:sz w:val="22"/>
          <w:szCs w:val="22"/>
          <w:lang w:val="fr-CH"/>
        </w:rPr>
        <w:lastRenderedPageBreak/>
        <w:t xml:space="preserve">lorsque les proches ont été intégrés et ces derniers se montrent souvent à nouveau disponibles s’ils ont été </w:t>
      </w:r>
      <w:bookmarkStart w:id="0" w:name="_GoBack"/>
      <w:r w:rsidR="00685221">
        <w:rPr>
          <w:rFonts w:ascii="Arial" w:hAnsi="Arial" w:cs="Arial"/>
          <w:i/>
          <w:sz w:val="22"/>
          <w:szCs w:val="22"/>
          <w:lang w:val="fr-CH"/>
        </w:rPr>
        <w:t>considérés</w:t>
      </w:r>
      <w:r w:rsidR="00A02DA9">
        <w:rPr>
          <w:rFonts w:ascii="Arial" w:hAnsi="Arial" w:cs="Arial"/>
          <w:i/>
          <w:sz w:val="22"/>
          <w:szCs w:val="22"/>
          <w:lang w:val="fr-CH"/>
        </w:rPr>
        <w:t>,</w:t>
      </w:r>
      <w:r w:rsidR="00685221">
        <w:rPr>
          <w:rFonts w:ascii="Arial" w:hAnsi="Arial" w:cs="Arial"/>
          <w:i/>
          <w:sz w:val="22"/>
          <w:szCs w:val="22"/>
          <w:lang w:val="fr-CH"/>
        </w:rPr>
        <w:t xml:space="preserve"> entendus </w:t>
      </w:r>
      <w:bookmarkEnd w:id="0"/>
      <w:r w:rsidR="00685221">
        <w:rPr>
          <w:rFonts w:ascii="Arial" w:hAnsi="Arial" w:cs="Arial"/>
          <w:i/>
          <w:sz w:val="22"/>
          <w:szCs w:val="22"/>
          <w:lang w:val="fr-CH"/>
        </w:rPr>
        <w:t xml:space="preserve">et soutenus dans leur rôle d’aidant. </w:t>
      </w:r>
      <w:r w:rsidR="00DD6A8E">
        <w:rPr>
          <w:rFonts w:ascii="Arial" w:hAnsi="Arial" w:cs="Arial"/>
          <w:i/>
          <w:sz w:val="22"/>
          <w:szCs w:val="22"/>
          <w:lang w:val="fr-CH"/>
        </w:rPr>
        <w:t>L’amélioration des scores HoNOS entre l’entrée et la sortie permettent de rappeler l’importance et l’efficacité des soins hospitaliers pour ce genre de troubles.</w:t>
      </w:r>
    </w:p>
    <w:p w14:paraId="66C2E01E" w14:textId="77777777" w:rsidR="00DD6A8E" w:rsidRPr="00FE74D9" w:rsidRDefault="00DD6A8E" w:rsidP="00402DC7">
      <w:pPr>
        <w:jc w:val="both"/>
        <w:rPr>
          <w:rFonts w:ascii="Arial" w:hAnsi="Arial" w:cs="Arial"/>
          <w:i/>
          <w:sz w:val="22"/>
          <w:szCs w:val="22"/>
          <w:lang w:val="fr-CH"/>
        </w:rPr>
      </w:pPr>
    </w:p>
    <w:p w14:paraId="5D1CCEB1" w14:textId="1256E82E" w:rsidR="00B14075" w:rsidRDefault="00ED531A" w:rsidP="00402DC7">
      <w:pPr>
        <w:jc w:val="both"/>
        <w:rPr>
          <w:rFonts w:ascii="Arial" w:hAnsi="Arial" w:cs="Arial"/>
          <w:sz w:val="22"/>
          <w:szCs w:val="22"/>
          <w:highlight w:val="lightGray"/>
          <w:lang w:val="fr-CH"/>
        </w:rPr>
      </w:pPr>
      <w:r w:rsidRPr="00FE62E1">
        <w:rPr>
          <w:rFonts w:ascii="Arial" w:hAnsi="Arial" w:cs="Arial"/>
          <w:sz w:val="22"/>
          <w:szCs w:val="22"/>
          <w:highlight w:val="lightGray"/>
          <w:lang w:val="fr-CH"/>
        </w:rPr>
        <w:t>Malgré</w:t>
      </w:r>
      <w:r w:rsidR="006465E3" w:rsidRPr="00FE62E1">
        <w:rPr>
          <w:rFonts w:ascii="Arial" w:hAnsi="Arial" w:cs="Arial"/>
          <w:sz w:val="22"/>
          <w:szCs w:val="22"/>
          <w:highlight w:val="lightGray"/>
          <w:lang w:val="fr-CH"/>
        </w:rPr>
        <w:t xml:space="preserve"> l’amélioration de la symptomatologie thymique et psychotique constatée en milieu protégé,</w:t>
      </w:r>
      <w:r w:rsidRPr="00FE62E1">
        <w:rPr>
          <w:rFonts w:ascii="Arial" w:hAnsi="Arial" w:cs="Arial"/>
          <w:sz w:val="22"/>
          <w:szCs w:val="22"/>
          <w:highlight w:val="lightGray"/>
          <w:lang w:val="fr-CH"/>
        </w:rPr>
        <w:t xml:space="preserve"> l</w:t>
      </w:r>
      <w:r w:rsidR="00402DC7" w:rsidRPr="00FE62E1">
        <w:rPr>
          <w:rFonts w:ascii="Arial" w:hAnsi="Arial" w:cs="Arial"/>
          <w:sz w:val="22"/>
          <w:szCs w:val="22"/>
          <w:highlight w:val="lightGray"/>
          <w:lang w:val="fr-CH"/>
        </w:rPr>
        <w:t xml:space="preserve">a rencontre avec la case manager de </w:t>
      </w:r>
      <w:r w:rsidR="00402DC7" w:rsidRPr="00FE62E1">
        <w:rPr>
          <w:rFonts w:ascii="Arial" w:hAnsi="Arial" w:cs="Arial"/>
          <w:sz w:val="22"/>
          <w:szCs w:val="22"/>
          <w:highlight w:val="lightGray"/>
          <w:lang w:val="fr-CH"/>
        </w:rPr>
        <w:t xml:space="preserve">transition </w:t>
      </w:r>
      <w:r w:rsidR="00A02DA9">
        <w:rPr>
          <w:rFonts w:ascii="Arial" w:hAnsi="Arial" w:cs="Arial"/>
          <w:sz w:val="22"/>
          <w:szCs w:val="22"/>
          <w:highlight w:val="lightGray"/>
          <w:lang w:val="fr-CH"/>
        </w:rPr>
        <w:t>met</w:t>
      </w:r>
      <w:r w:rsidR="00402DC7" w:rsidRPr="00FE62E1">
        <w:rPr>
          <w:rFonts w:ascii="Arial" w:hAnsi="Arial" w:cs="Arial"/>
          <w:sz w:val="22"/>
          <w:szCs w:val="22"/>
          <w:highlight w:val="lightGray"/>
          <w:lang w:val="fr-CH"/>
        </w:rPr>
        <w:t xml:space="preserve"> en évidence </w:t>
      </w:r>
      <w:r w:rsidRPr="00FE62E1">
        <w:rPr>
          <w:rFonts w:ascii="Arial" w:hAnsi="Arial" w:cs="Arial"/>
          <w:sz w:val="22"/>
          <w:szCs w:val="22"/>
          <w:highlight w:val="lightGray"/>
          <w:lang w:val="fr-CH"/>
        </w:rPr>
        <w:t>une importante</w:t>
      </w:r>
      <w:r w:rsidR="00402DC7" w:rsidRPr="00FE62E1">
        <w:rPr>
          <w:rFonts w:ascii="Arial" w:hAnsi="Arial" w:cs="Arial"/>
          <w:sz w:val="22"/>
          <w:szCs w:val="22"/>
          <w:highlight w:val="lightGray"/>
          <w:lang w:val="fr-CH"/>
        </w:rPr>
        <w:t xml:space="preserve"> perplexité face au tri des cartes ELADEB. </w:t>
      </w:r>
      <w:r w:rsidRPr="00FE62E1">
        <w:rPr>
          <w:rFonts w:ascii="Arial" w:hAnsi="Arial" w:cs="Arial"/>
          <w:sz w:val="22"/>
          <w:szCs w:val="22"/>
          <w:highlight w:val="lightGray"/>
          <w:lang w:val="fr-CH"/>
        </w:rPr>
        <w:t xml:space="preserve">Madame avoue avoir </w:t>
      </w:r>
      <w:r w:rsidRPr="00FE62E1">
        <w:rPr>
          <w:rFonts w:ascii="Arial" w:hAnsi="Arial" w:cs="Arial"/>
          <w:sz w:val="22"/>
          <w:szCs w:val="22"/>
          <w:highlight w:val="lightGray"/>
          <w:lang w:val="fr-CH"/>
        </w:rPr>
        <w:t>toujours eu de la difficult</w:t>
      </w:r>
      <w:r w:rsidR="003552A4" w:rsidRPr="00FE62E1">
        <w:rPr>
          <w:rFonts w:ascii="Arial" w:hAnsi="Arial" w:cs="Arial"/>
          <w:sz w:val="22"/>
          <w:szCs w:val="22"/>
          <w:highlight w:val="lightGray"/>
          <w:lang w:val="fr-CH"/>
        </w:rPr>
        <w:t>é à demander de l’aide pour elle-même</w:t>
      </w:r>
      <w:r w:rsidR="006465E3" w:rsidRPr="00FE62E1">
        <w:rPr>
          <w:rFonts w:ascii="Arial" w:hAnsi="Arial" w:cs="Arial"/>
          <w:sz w:val="22"/>
          <w:szCs w:val="22"/>
          <w:highlight w:val="lightGray"/>
          <w:lang w:val="fr-CH"/>
        </w:rPr>
        <w:t xml:space="preserve"> et</w:t>
      </w:r>
      <w:r w:rsidR="003552A4" w:rsidRPr="00FE62E1">
        <w:rPr>
          <w:rFonts w:ascii="Arial" w:hAnsi="Arial" w:cs="Arial"/>
          <w:sz w:val="22"/>
          <w:szCs w:val="22"/>
          <w:highlight w:val="lightGray"/>
          <w:lang w:val="fr-CH"/>
        </w:rPr>
        <w:t xml:space="preserve"> faire des choix dans sa vie</w:t>
      </w:r>
      <w:r w:rsidR="006465E3" w:rsidRPr="00FE62E1">
        <w:rPr>
          <w:rFonts w:ascii="Arial" w:hAnsi="Arial" w:cs="Arial"/>
          <w:sz w:val="22"/>
          <w:szCs w:val="22"/>
          <w:highlight w:val="lightGray"/>
          <w:lang w:val="fr-CH"/>
        </w:rPr>
        <w:t>.</w:t>
      </w:r>
      <w:r w:rsidR="003552A4" w:rsidRPr="00FE62E1">
        <w:rPr>
          <w:rFonts w:ascii="Arial" w:hAnsi="Arial" w:cs="Arial"/>
          <w:sz w:val="22"/>
          <w:szCs w:val="22"/>
          <w:highlight w:val="lightGray"/>
          <w:lang w:val="fr-CH"/>
        </w:rPr>
        <w:t xml:space="preserve"> </w:t>
      </w:r>
      <w:r w:rsidR="006465E3" w:rsidRPr="00FE62E1">
        <w:rPr>
          <w:rFonts w:ascii="Arial" w:hAnsi="Arial" w:cs="Arial"/>
          <w:sz w:val="22"/>
          <w:szCs w:val="22"/>
          <w:highlight w:val="lightGray"/>
          <w:lang w:val="fr-CH"/>
        </w:rPr>
        <w:t xml:space="preserve">Elle appréhende sa sortie, d’une part parce que l’absence d’activité professionnelle et de structure l’angoissent massivement, d’autre part parce qu’elle craint le regard et les questions des gens de son village. </w:t>
      </w:r>
      <w:r w:rsidR="00402DC7" w:rsidRPr="00FE62E1">
        <w:rPr>
          <w:rFonts w:ascii="Arial" w:hAnsi="Arial" w:cs="Arial"/>
          <w:sz w:val="22"/>
          <w:szCs w:val="22"/>
          <w:highlight w:val="lightGray"/>
          <w:lang w:val="fr-CH"/>
        </w:rPr>
        <w:t>L’auto-évaluation est néanmoins poursuivie en plusieurs fois afin de s’adapter au rythme</w:t>
      </w:r>
      <w:r w:rsidR="003552A4" w:rsidRPr="00FE62E1">
        <w:rPr>
          <w:rFonts w:ascii="Arial" w:hAnsi="Arial" w:cs="Arial"/>
          <w:sz w:val="22"/>
          <w:szCs w:val="22"/>
          <w:highlight w:val="lightGray"/>
          <w:lang w:val="fr-CH"/>
        </w:rPr>
        <w:t>, au niveau d’angoisse</w:t>
      </w:r>
      <w:r w:rsidR="00402DC7" w:rsidRPr="00FE62E1">
        <w:rPr>
          <w:rFonts w:ascii="Arial" w:hAnsi="Arial" w:cs="Arial"/>
          <w:sz w:val="22"/>
          <w:szCs w:val="22"/>
          <w:highlight w:val="lightGray"/>
          <w:lang w:val="fr-CH"/>
        </w:rPr>
        <w:t xml:space="preserve"> et aux capacités </w:t>
      </w:r>
      <w:r w:rsidR="003552A4" w:rsidRPr="00FE62E1">
        <w:rPr>
          <w:rFonts w:ascii="Arial" w:hAnsi="Arial" w:cs="Arial"/>
          <w:sz w:val="22"/>
          <w:szCs w:val="22"/>
          <w:highlight w:val="lightGray"/>
          <w:lang w:val="fr-CH"/>
        </w:rPr>
        <w:t xml:space="preserve">cognitives </w:t>
      </w:r>
      <w:r w:rsidR="00402DC7" w:rsidRPr="00FE62E1">
        <w:rPr>
          <w:rFonts w:ascii="Arial" w:hAnsi="Arial" w:cs="Arial"/>
          <w:sz w:val="22"/>
          <w:szCs w:val="22"/>
          <w:highlight w:val="lightGray"/>
          <w:lang w:val="fr-CH"/>
        </w:rPr>
        <w:t>de la patiente</w:t>
      </w:r>
      <w:r w:rsidR="00066DA4" w:rsidRPr="00FE62E1">
        <w:rPr>
          <w:rFonts w:ascii="Arial" w:hAnsi="Arial" w:cs="Arial"/>
          <w:sz w:val="22"/>
          <w:szCs w:val="22"/>
          <w:highlight w:val="lightGray"/>
          <w:lang w:val="fr-CH"/>
        </w:rPr>
        <w:t xml:space="preserve"> et ainsi éviter de la mettre en situation d’échec</w:t>
      </w:r>
      <w:r w:rsidR="00402DC7" w:rsidRPr="00FE62E1">
        <w:rPr>
          <w:rFonts w:ascii="Arial" w:hAnsi="Arial" w:cs="Arial"/>
          <w:sz w:val="22"/>
          <w:szCs w:val="22"/>
          <w:highlight w:val="lightGray"/>
          <w:lang w:val="fr-CH"/>
        </w:rPr>
        <w:t xml:space="preserve">. </w:t>
      </w:r>
      <w:r w:rsidR="006465E3" w:rsidRPr="00FE62E1">
        <w:rPr>
          <w:rFonts w:ascii="Arial" w:hAnsi="Arial" w:cs="Arial"/>
          <w:sz w:val="22"/>
          <w:szCs w:val="22"/>
          <w:highlight w:val="lightGray"/>
          <w:lang w:val="fr-CH"/>
        </w:rPr>
        <w:t>Des examens complémentaires révéleront une structure de personnalité psychotique avec des défenses archaïques ainsi qu’une intelligence limite.</w:t>
      </w:r>
      <w:r w:rsidR="00FE62E1">
        <w:rPr>
          <w:rFonts w:ascii="Arial" w:hAnsi="Arial" w:cs="Arial"/>
          <w:sz w:val="22"/>
          <w:szCs w:val="22"/>
          <w:highlight w:val="lightGray"/>
          <w:lang w:val="fr-CH"/>
        </w:rPr>
        <w:t xml:space="preserve"> </w:t>
      </w:r>
    </w:p>
    <w:p w14:paraId="35323671" w14:textId="77777777" w:rsidR="00B14075" w:rsidRDefault="00B14075" w:rsidP="00402DC7">
      <w:pPr>
        <w:jc w:val="both"/>
        <w:rPr>
          <w:rFonts w:ascii="Arial" w:hAnsi="Arial" w:cs="Arial"/>
          <w:sz w:val="22"/>
          <w:szCs w:val="22"/>
          <w:highlight w:val="lightGray"/>
          <w:lang w:val="fr-CH"/>
        </w:rPr>
      </w:pPr>
    </w:p>
    <w:p w14:paraId="625F543B" w14:textId="6F97B8FB" w:rsidR="00B14075" w:rsidRDefault="00DD6A8E" w:rsidP="00402DC7">
      <w:pPr>
        <w:jc w:val="both"/>
        <w:rPr>
          <w:rFonts w:ascii="Arial" w:hAnsi="Arial" w:cs="Arial"/>
          <w:i/>
          <w:sz w:val="22"/>
          <w:szCs w:val="22"/>
          <w:lang w:val="fr-CH"/>
        </w:rPr>
      </w:pPr>
      <w:r w:rsidRPr="00DD6A8E">
        <w:rPr>
          <w:rFonts w:ascii="Arial" w:hAnsi="Arial" w:cs="Arial"/>
          <w:i/>
          <w:sz w:val="22"/>
          <w:szCs w:val="22"/>
          <w:lang w:val="fr-CH"/>
        </w:rPr>
        <w:t>L</w:t>
      </w:r>
      <w:r>
        <w:rPr>
          <w:rFonts w:ascii="Arial" w:hAnsi="Arial" w:cs="Arial"/>
          <w:i/>
          <w:sz w:val="22"/>
          <w:szCs w:val="22"/>
          <w:lang w:val="fr-CH"/>
        </w:rPr>
        <w:t>e recours à des outils favorisant l’implication active du patient en milieu hospitalier est important afin d’éviter une régression trop importante, qui, bien que parfois souhaitée, doit rester limitée afin de permettre un retour dans l</w:t>
      </w:r>
      <w:r w:rsidR="0050282D">
        <w:rPr>
          <w:rFonts w:ascii="Arial" w:hAnsi="Arial" w:cs="Arial"/>
          <w:i/>
          <w:sz w:val="22"/>
          <w:szCs w:val="22"/>
          <w:lang w:val="fr-CH"/>
        </w:rPr>
        <w:t>a</w:t>
      </w:r>
      <w:r>
        <w:rPr>
          <w:rFonts w:ascii="Arial" w:hAnsi="Arial" w:cs="Arial"/>
          <w:i/>
          <w:sz w:val="22"/>
          <w:szCs w:val="22"/>
          <w:lang w:val="fr-CH"/>
        </w:rPr>
        <w:t xml:space="preserve"> communauté au plus vite. ELADEB, en plus d’offrir une rapide évaluation des difficultés et besoin d’aide selon la perspective du patient, permet également d’évaluer </w:t>
      </w:r>
      <w:r>
        <w:rPr>
          <w:rFonts w:ascii="Arial" w:hAnsi="Arial" w:cs="Arial"/>
          <w:i/>
          <w:sz w:val="22"/>
          <w:szCs w:val="22"/>
          <w:lang w:val="fr-CH"/>
        </w:rPr>
        <w:t xml:space="preserve">indirectement </w:t>
      </w:r>
      <w:r w:rsidR="00A02DA9">
        <w:rPr>
          <w:rFonts w:ascii="Arial" w:hAnsi="Arial" w:cs="Arial"/>
          <w:i/>
          <w:sz w:val="22"/>
          <w:szCs w:val="22"/>
          <w:lang w:val="fr-CH"/>
        </w:rPr>
        <w:t>s</w:t>
      </w:r>
      <w:r>
        <w:rPr>
          <w:rFonts w:ascii="Arial" w:hAnsi="Arial" w:cs="Arial"/>
          <w:i/>
          <w:sz w:val="22"/>
          <w:szCs w:val="22"/>
          <w:lang w:val="fr-CH"/>
        </w:rPr>
        <w:t xml:space="preserve">es capacités cognitives et d’abstraction, ainsi que </w:t>
      </w:r>
      <w:r w:rsidR="00A02DA9">
        <w:rPr>
          <w:rFonts w:ascii="Arial" w:hAnsi="Arial" w:cs="Arial"/>
          <w:i/>
          <w:sz w:val="22"/>
          <w:szCs w:val="22"/>
          <w:lang w:val="fr-CH"/>
        </w:rPr>
        <w:t xml:space="preserve">sa </w:t>
      </w:r>
      <w:r>
        <w:rPr>
          <w:rFonts w:ascii="Arial" w:hAnsi="Arial" w:cs="Arial"/>
          <w:i/>
          <w:sz w:val="22"/>
          <w:szCs w:val="22"/>
          <w:lang w:val="fr-CH"/>
        </w:rPr>
        <w:t xml:space="preserve">motivation. Manifestement très confrontant pour cette patiente, il a </w:t>
      </w:r>
      <w:r w:rsidR="003F29B8">
        <w:rPr>
          <w:rFonts w:ascii="Arial" w:hAnsi="Arial" w:cs="Arial"/>
          <w:i/>
          <w:sz w:val="22"/>
          <w:szCs w:val="22"/>
          <w:lang w:val="fr-CH"/>
        </w:rPr>
        <w:t xml:space="preserve">en outre </w:t>
      </w:r>
      <w:r>
        <w:rPr>
          <w:rFonts w:ascii="Arial" w:hAnsi="Arial" w:cs="Arial"/>
          <w:i/>
          <w:sz w:val="22"/>
          <w:szCs w:val="22"/>
          <w:lang w:val="fr-CH"/>
        </w:rPr>
        <w:t>révél</w:t>
      </w:r>
      <w:r w:rsidR="00A02DA9">
        <w:rPr>
          <w:rFonts w:ascii="Arial" w:hAnsi="Arial" w:cs="Arial"/>
          <w:i/>
          <w:sz w:val="22"/>
          <w:szCs w:val="22"/>
          <w:lang w:val="fr-CH"/>
        </w:rPr>
        <w:t>é</w:t>
      </w:r>
      <w:r>
        <w:rPr>
          <w:rFonts w:ascii="Arial" w:hAnsi="Arial" w:cs="Arial"/>
          <w:i/>
          <w:sz w:val="22"/>
          <w:szCs w:val="22"/>
          <w:lang w:val="fr-CH"/>
        </w:rPr>
        <w:t xml:space="preserve"> des vulnérabilités ou des limitations </w:t>
      </w:r>
      <w:r w:rsidR="00802B08">
        <w:rPr>
          <w:rFonts w:ascii="Arial" w:hAnsi="Arial" w:cs="Arial"/>
          <w:i/>
          <w:sz w:val="22"/>
          <w:szCs w:val="22"/>
          <w:lang w:val="fr-CH"/>
        </w:rPr>
        <w:t>par</w:t>
      </w:r>
      <w:r>
        <w:rPr>
          <w:rFonts w:ascii="Arial" w:hAnsi="Arial" w:cs="Arial"/>
          <w:i/>
          <w:sz w:val="22"/>
          <w:szCs w:val="22"/>
          <w:lang w:val="fr-CH"/>
        </w:rPr>
        <w:t xml:space="preserve"> des investigations </w:t>
      </w:r>
      <w:r w:rsidR="00802B08">
        <w:rPr>
          <w:rFonts w:ascii="Arial" w:hAnsi="Arial" w:cs="Arial"/>
          <w:i/>
          <w:sz w:val="22"/>
          <w:szCs w:val="22"/>
          <w:lang w:val="fr-CH"/>
        </w:rPr>
        <w:t>complémentaires</w:t>
      </w:r>
      <w:r>
        <w:rPr>
          <w:rFonts w:ascii="Arial" w:hAnsi="Arial" w:cs="Arial"/>
          <w:i/>
          <w:sz w:val="22"/>
          <w:szCs w:val="22"/>
          <w:lang w:val="fr-CH"/>
        </w:rPr>
        <w:t xml:space="preserve"> afin d’adapter la </w:t>
      </w:r>
      <w:r w:rsidR="00802B08">
        <w:rPr>
          <w:rFonts w:ascii="Arial" w:hAnsi="Arial" w:cs="Arial"/>
          <w:i/>
          <w:sz w:val="22"/>
          <w:szCs w:val="22"/>
          <w:lang w:val="fr-CH"/>
        </w:rPr>
        <w:t xml:space="preserve">suite de la </w:t>
      </w:r>
      <w:r>
        <w:rPr>
          <w:rFonts w:ascii="Arial" w:hAnsi="Arial" w:cs="Arial"/>
          <w:i/>
          <w:sz w:val="22"/>
          <w:szCs w:val="22"/>
          <w:lang w:val="fr-CH"/>
        </w:rPr>
        <w:t>prise en charge</w:t>
      </w:r>
      <w:r w:rsidR="00802B08">
        <w:rPr>
          <w:rFonts w:ascii="Arial" w:hAnsi="Arial" w:cs="Arial"/>
          <w:i/>
          <w:sz w:val="22"/>
          <w:szCs w:val="22"/>
          <w:lang w:val="fr-CH"/>
        </w:rPr>
        <w:t xml:space="preserve"> aux capacités réelles de la personne</w:t>
      </w:r>
      <w:r w:rsidR="003F29B8">
        <w:rPr>
          <w:rFonts w:ascii="Arial" w:hAnsi="Arial" w:cs="Arial"/>
          <w:i/>
          <w:sz w:val="22"/>
          <w:szCs w:val="22"/>
          <w:lang w:val="fr-CH"/>
        </w:rPr>
        <w:t xml:space="preserve"> et ainsi éviter de mettre des objectifs et des exigences inadéquats </w:t>
      </w:r>
      <w:r w:rsidR="00802405">
        <w:rPr>
          <w:rFonts w:ascii="Arial" w:hAnsi="Arial" w:cs="Arial"/>
          <w:i/>
          <w:sz w:val="22"/>
          <w:szCs w:val="22"/>
          <w:lang w:val="fr-CH"/>
        </w:rPr>
        <w:t xml:space="preserve">entraînant leur mise en échec </w:t>
      </w:r>
      <w:r w:rsidR="003F29B8">
        <w:rPr>
          <w:rFonts w:ascii="Arial" w:hAnsi="Arial" w:cs="Arial"/>
          <w:i/>
          <w:sz w:val="22"/>
          <w:szCs w:val="22"/>
          <w:lang w:val="fr-CH"/>
        </w:rPr>
        <w:t xml:space="preserve">qui viendraient conforter la patiente dans son sentiment d’incompétence et une faible estime de soi, tous deux déjà </w:t>
      </w:r>
      <w:r w:rsidR="00EE2FCB">
        <w:rPr>
          <w:rFonts w:ascii="Arial" w:hAnsi="Arial" w:cs="Arial"/>
          <w:i/>
          <w:sz w:val="22"/>
          <w:szCs w:val="22"/>
          <w:lang w:val="fr-CH"/>
        </w:rPr>
        <w:t xml:space="preserve">avivés </w:t>
      </w:r>
      <w:r w:rsidR="003F29B8">
        <w:rPr>
          <w:rFonts w:ascii="Arial" w:hAnsi="Arial" w:cs="Arial"/>
          <w:i/>
          <w:sz w:val="22"/>
          <w:szCs w:val="22"/>
          <w:lang w:val="fr-CH"/>
        </w:rPr>
        <w:t xml:space="preserve">actuellement </w:t>
      </w:r>
      <w:r w:rsidR="003F29B8">
        <w:rPr>
          <w:rFonts w:ascii="Arial" w:hAnsi="Arial" w:cs="Arial"/>
          <w:i/>
          <w:sz w:val="22"/>
          <w:szCs w:val="22"/>
          <w:lang w:val="fr-CH"/>
        </w:rPr>
        <w:t>par la dépression</w:t>
      </w:r>
      <w:r>
        <w:rPr>
          <w:rFonts w:ascii="Arial" w:hAnsi="Arial" w:cs="Arial"/>
          <w:i/>
          <w:sz w:val="22"/>
          <w:szCs w:val="22"/>
          <w:lang w:val="fr-CH"/>
        </w:rPr>
        <w:t xml:space="preserve">. </w:t>
      </w:r>
      <w:r w:rsidR="008967A4">
        <w:rPr>
          <w:rFonts w:ascii="Arial" w:hAnsi="Arial" w:cs="Arial"/>
          <w:i/>
          <w:sz w:val="22"/>
          <w:szCs w:val="22"/>
          <w:lang w:val="fr-CH"/>
        </w:rPr>
        <w:t>Le risque est alors d’initier un cercle vicieux qui viendrait entretenir les troubles.</w:t>
      </w:r>
      <w:r w:rsidR="00E86AB8">
        <w:rPr>
          <w:rFonts w:ascii="Arial" w:hAnsi="Arial" w:cs="Arial"/>
          <w:i/>
          <w:sz w:val="22"/>
          <w:szCs w:val="22"/>
          <w:lang w:val="fr-CH"/>
        </w:rPr>
        <w:t xml:space="preserve"> </w:t>
      </w:r>
    </w:p>
    <w:p w14:paraId="7E2F4AB3" w14:textId="77777777" w:rsidR="00DD6A8E" w:rsidRPr="00DD6A8E" w:rsidRDefault="00DD6A8E" w:rsidP="00402DC7">
      <w:pPr>
        <w:jc w:val="both"/>
        <w:rPr>
          <w:rFonts w:ascii="Arial" w:hAnsi="Arial" w:cs="Arial"/>
          <w:i/>
          <w:sz w:val="22"/>
          <w:szCs w:val="22"/>
          <w:lang w:val="fr-CH"/>
        </w:rPr>
      </w:pPr>
    </w:p>
    <w:p w14:paraId="7751AB1C" w14:textId="77777777" w:rsidR="00402DC7" w:rsidRPr="00FE62E1" w:rsidRDefault="00402DC7" w:rsidP="00402DC7">
      <w:pPr>
        <w:jc w:val="both"/>
        <w:rPr>
          <w:rFonts w:ascii="Arial" w:hAnsi="Arial" w:cs="Arial"/>
          <w:sz w:val="22"/>
          <w:szCs w:val="22"/>
          <w:highlight w:val="lightGray"/>
          <w:lang w:val="fr-CH"/>
        </w:rPr>
      </w:pPr>
      <w:r w:rsidRPr="00FE62E1">
        <w:rPr>
          <w:rFonts w:ascii="Arial" w:hAnsi="Arial" w:cs="Arial"/>
          <w:sz w:val="22"/>
          <w:szCs w:val="22"/>
          <w:highlight w:val="lightGray"/>
          <w:lang w:val="fr-CH"/>
        </w:rPr>
        <w:t xml:space="preserve">Les besoins d’aide supplémentaire retenus par Mme </w:t>
      </w:r>
      <w:r w:rsidR="001A293B" w:rsidRPr="00FE62E1">
        <w:rPr>
          <w:rFonts w:ascii="Arial" w:hAnsi="Arial" w:cs="Arial"/>
          <w:sz w:val="22"/>
          <w:szCs w:val="22"/>
          <w:highlight w:val="lightGray"/>
          <w:lang w:val="fr-CH"/>
        </w:rPr>
        <w:t xml:space="preserve">au vu de la préparation à la sortie sont </w:t>
      </w:r>
      <w:r w:rsidR="00402718" w:rsidRPr="00FE62E1">
        <w:rPr>
          <w:rFonts w:ascii="Arial" w:hAnsi="Arial" w:cs="Arial"/>
          <w:sz w:val="22"/>
          <w:szCs w:val="22"/>
          <w:highlight w:val="lightGray"/>
          <w:lang w:val="fr-CH"/>
        </w:rPr>
        <w:t>selon un degré d’urgence</w:t>
      </w:r>
      <w:r w:rsidRPr="00FE62E1">
        <w:rPr>
          <w:rFonts w:ascii="Arial" w:hAnsi="Arial" w:cs="Arial"/>
          <w:sz w:val="22"/>
          <w:szCs w:val="22"/>
          <w:highlight w:val="lightGray"/>
          <w:lang w:val="fr-CH"/>
        </w:rPr>
        <w:t> </w:t>
      </w:r>
      <w:r w:rsidR="00402718" w:rsidRPr="00FE62E1">
        <w:rPr>
          <w:rFonts w:ascii="Arial" w:hAnsi="Arial" w:cs="Arial"/>
          <w:sz w:val="22"/>
          <w:szCs w:val="22"/>
          <w:highlight w:val="lightGray"/>
          <w:lang w:val="fr-CH"/>
        </w:rPr>
        <w:t>élevé</w:t>
      </w:r>
      <w:r w:rsidRPr="00FE62E1">
        <w:rPr>
          <w:rFonts w:ascii="Arial" w:hAnsi="Arial" w:cs="Arial"/>
          <w:sz w:val="22"/>
          <w:szCs w:val="22"/>
          <w:highlight w:val="lightGray"/>
          <w:lang w:val="fr-CH"/>
        </w:rPr>
        <w:t>: « travail », « fréquentation des lieux p</w:t>
      </w:r>
      <w:r w:rsidR="00402718" w:rsidRPr="00FE62E1">
        <w:rPr>
          <w:rFonts w:ascii="Arial" w:hAnsi="Arial" w:cs="Arial"/>
          <w:sz w:val="22"/>
          <w:szCs w:val="22"/>
          <w:highlight w:val="lightGray"/>
          <w:lang w:val="fr-CH"/>
        </w:rPr>
        <w:t xml:space="preserve">ublics », « droit et justice » </w:t>
      </w:r>
      <w:r w:rsidRPr="00FE62E1">
        <w:rPr>
          <w:rFonts w:ascii="Arial" w:hAnsi="Arial" w:cs="Arial"/>
          <w:sz w:val="22"/>
          <w:szCs w:val="22"/>
          <w:highlight w:val="lightGray"/>
          <w:lang w:val="fr-CH"/>
        </w:rPr>
        <w:t xml:space="preserve">et </w:t>
      </w:r>
      <w:r w:rsidR="00402718" w:rsidRPr="00FE62E1">
        <w:rPr>
          <w:rFonts w:ascii="Arial" w:hAnsi="Arial" w:cs="Arial"/>
          <w:sz w:val="22"/>
          <w:szCs w:val="22"/>
          <w:highlight w:val="lightGray"/>
          <w:lang w:val="fr-CH"/>
        </w:rPr>
        <w:t>selon un degré</w:t>
      </w:r>
      <w:r w:rsidR="001A293B" w:rsidRPr="00FE62E1">
        <w:rPr>
          <w:rFonts w:ascii="Arial" w:hAnsi="Arial" w:cs="Arial"/>
          <w:sz w:val="22"/>
          <w:szCs w:val="22"/>
          <w:highlight w:val="lightGray"/>
          <w:lang w:val="fr-CH"/>
        </w:rPr>
        <w:t xml:space="preserve"> d’urgence moyen </w:t>
      </w:r>
      <w:r w:rsidRPr="00FE62E1">
        <w:rPr>
          <w:rFonts w:ascii="Arial" w:hAnsi="Arial" w:cs="Arial"/>
          <w:sz w:val="22"/>
          <w:szCs w:val="22"/>
          <w:highlight w:val="lightGray"/>
          <w:lang w:val="fr-CH"/>
        </w:rPr>
        <w:t>« santé psychique », « dép</w:t>
      </w:r>
      <w:r w:rsidR="001A293B" w:rsidRPr="00FE62E1">
        <w:rPr>
          <w:rFonts w:ascii="Arial" w:hAnsi="Arial" w:cs="Arial"/>
          <w:sz w:val="22"/>
          <w:szCs w:val="22"/>
          <w:highlight w:val="lightGray"/>
          <w:lang w:val="fr-CH"/>
        </w:rPr>
        <w:t>lacements » et « temps libre ».</w:t>
      </w:r>
    </w:p>
    <w:p w14:paraId="131E5B91" w14:textId="77777777" w:rsidR="00862E56" w:rsidRDefault="00862E56" w:rsidP="00402DC7">
      <w:pPr>
        <w:jc w:val="both"/>
        <w:rPr>
          <w:rFonts w:ascii="Arial" w:hAnsi="Arial" w:cs="Arial"/>
          <w:sz w:val="22"/>
          <w:szCs w:val="22"/>
          <w:lang w:val="fr-CH"/>
        </w:rPr>
      </w:pPr>
    </w:p>
    <w:p w14:paraId="0EAB9009" w14:textId="63E3AB82" w:rsidR="00DD6A8E" w:rsidRDefault="00DD6A8E" w:rsidP="00402DC7">
      <w:pPr>
        <w:jc w:val="both"/>
        <w:rPr>
          <w:rFonts w:ascii="Arial" w:hAnsi="Arial" w:cs="Arial"/>
          <w:i/>
          <w:sz w:val="22"/>
          <w:szCs w:val="22"/>
          <w:lang w:val="fr-CH"/>
        </w:rPr>
      </w:pPr>
      <w:r>
        <w:rPr>
          <w:rFonts w:ascii="Arial" w:hAnsi="Arial" w:cs="Arial"/>
          <w:i/>
          <w:sz w:val="22"/>
          <w:szCs w:val="22"/>
          <w:lang w:val="fr-CH"/>
        </w:rPr>
        <w:t xml:space="preserve">L’évaluation des </w:t>
      </w:r>
      <w:r w:rsidR="00802B08">
        <w:rPr>
          <w:rFonts w:ascii="Arial" w:hAnsi="Arial" w:cs="Arial"/>
          <w:i/>
          <w:sz w:val="22"/>
          <w:szCs w:val="22"/>
          <w:lang w:val="fr-CH"/>
        </w:rPr>
        <w:t xml:space="preserve">difficultés et </w:t>
      </w:r>
      <w:r>
        <w:rPr>
          <w:rFonts w:ascii="Arial" w:hAnsi="Arial" w:cs="Arial"/>
          <w:i/>
          <w:sz w:val="22"/>
          <w:szCs w:val="22"/>
          <w:lang w:val="fr-CH"/>
        </w:rPr>
        <w:t xml:space="preserve">besoins d’aide supplémentaires en lien avec la réalité quotidienne </w:t>
      </w:r>
      <w:r>
        <w:rPr>
          <w:rFonts w:ascii="Arial" w:hAnsi="Arial" w:cs="Arial"/>
          <w:i/>
          <w:sz w:val="22"/>
          <w:szCs w:val="22"/>
          <w:lang w:val="fr-CH"/>
        </w:rPr>
        <w:t>dans l</w:t>
      </w:r>
      <w:r w:rsidR="00EE2FCB">
        <w:rPr>
          <w:rFonts w:ascii="Arial" w:hAnsi="Arial" w:cs="Arial"/>
          <w:i/>
          <w:sz w:val="22"/>
          <w:szCs w:val="22"/>
          <w:lang w:val="fr-CH"/>
        </w:rPr>
        <w:t>’</w:t>
      </w:r>
      <w:r>
        <w:rPr>
          <w:rFonts w:ascii="Arial" w:hAnsi="Arial" w:cs="Arial"/>
          <w:i/>
          <w:sz w:val="22"/>
          <w:szCs w:val="22"/>
          <w:lang w:val="fr-CH"/>
        </w:rPr>
        <w:t xml:space="preserve">anticipation du retour à domicile s’avère précieuse </w:t>
      </w:r>
      <w:r w:rsidR="00802B08">
        <w:rPr>
          <w:rFonts w:ascii="Arial" w:hAnsi="Arial" w:cs="Arial"/>
          <w:i/>
          <w:sz w:val="22"/>
          <w:szCs w:val="22"/>
          <w:lang w:val="fr-CH"/>
        </w:rPr>
        <w:t>car ces de</w:t>
      </w:r>
      <w:r w:rsidR="00DE051E">
        <w:rPr>
          <w:rFonts w:ascii="Arial" w:hAnsi="Arial" w:cs="Arial"/>
          <w:i/>
          <w:sz w:val="22"/>
          <w:szCs w:val="22"/>
          <w:lang w:val="fr-CH"/>
        </w:rPr>
        <w:t>rniers peuvent passer totalement</w:t>
      </w:r>
      <w:r w:rsidR="00802B08">
        <w:rPr>
          <w:rFonts w:ascii="Arial" w:hAnsi="Arial" w:cs="Arial"/>
          <w:i/>
          <w:sz w:val="22"/>
          <w:szCs w:val="22"/>
          <w:lang w:val="fr-CH"/>
        </w:rPr>
        <w:t xml:space="preserve"> inaperçu</w:t>
      </w:r>
      <w:r w:rsidR="00EE2FCB">
        <w:rPr>
          <w:rFonts w:ascii="Arial" w:hAnsi="Arial" w:cs="Arial"/>
          <w:i/>
          <w:sz w:val="22"/>
          <w:szCs w:val="22"/>
          <w:lang w:val="fr-CH"/>
        </w:rPr>
        <w:t>s</w:t>
      </w:r>
      <w:r w:rsidR="00802B08">
        <w:rPr>
          <w:rFonts w:ascii="Arial" w:hAnsi="Arial" w:cs="Arial"/>
          <w:i/>
          <w:sz w:val="22"/>
          <w:szCs w:val="22"/>
          <w:lang w:val="fr-CH"/>
        </w:rPr>
        <w:t xml:space="preserve"> en milieu protégé, comme ici en particulier l</w:t>
      </w:r>
      <w:r>
        <w:rPr>
          <w:rFonts w:ascii="Arial" w:hAnsi="Arial" w:cs="Arial"/>
          <w:i/>
          <w:sz w:val="22"/>
          <w:szCs w:val="22"/>
          <w:lang w:val="fr-CH"/>
        </w:rPr>
        <w:t>a fréquentation des lieux publics, le droit et la justice, les</w:t>
      </w:r>
      <w:r w:rsidR="00802B08">
        <w:rPr>
          <w:rFonts w:ascii="Arial" w:hAnsi="Arial" w:cs="Arial"/>
          <w:i/>
          <w:sz w:val="22"/>
          <w:szCs w:val="22"/>
          <w:lang w:val="fr-CH"/>
        </w:rPr>
        <w:t xml:space="preserve"> déplacements et le temps libre. Non identifiés, ces </w:t>
      </w:r>
      <w:r w:rsidR="00EE2FCB">
        <w:rPr>
          <w:rFonts w:ascii="Arial" w:hAnsi="Arial" w:cs="Arial"/>
          <w:i/>
          <w:sz w:val="22"/>
          <w:szCs w:val="22"/>
          <w:lang w:val="fr-CH"/>
        </w:rPr>
        <w:t xml:space="preserve">besoins </w:t>
      </w:r>
      <w:r w:rsidR="00614B24">
        <w:rPr>
          <w:rFonts w:ascii="Arial" w:hAnsi="Arial" w:cs="Arial"/>
          <w:i/>
          <w:sz w:val="22"/>
          <w:szCs w:val="22"/>
          <w:lang w:val="fr-CH"/>
        </w:rPr>
        <w:t xml:space="preserve">peuvent </w:t>
      </w:r>
      <w:r w:rsidR="00802B08">
        <w:rPr>
          <w:rFonts w:ascii="Arial" w:hAnsi="Arial" w:cs="Arial"/>
          <w:i/>
          <w:sz w:val="22"/>
          <w:szCs w:val="22"/>
          <w:lang w:val="fr-CH"/>
        </w:rPr>
        <w:t>précipiter</w:t>
      </w:r>
      <w:r w:rsidR="00DE051E">
        <w:rPr>
          <w:rFonts w:ascii="Arial" w:hAnsi="Arial" w:cs="Arial"/>
          <w:i/>
          <w:sz w:val="22"/>
          <w:szCs w:val="22"/>
          <w:lang w:val="fr-CH"/>
        </w:rPr>
        <w:t xml:space="preserve"> une rechute si l’anticipation de leur gestion n’a pas été prise en considération</w:t>
      </w:r>
      <w:r w:rsidR="00DE051E">
        <w:rPr>
          <w:rFonts w:ascii="Arial" w:hAnsi="Arial" w:cs="Arial"/>
          <w:i/>
          <w:sz w:val="22"/>
          <w:szCs w:val="22"/>
          <w:lang w:val="fr-CH"/>
        </w:rPr>
        <w:t>.</w:t>
      </w:r>
      <w:r w:rsidR="008967A4">
        <w:rPr>
          <w:rFonts w:ascii="Arial" w:hAnsi="Arial" w:cs="Arial"/>
          <w:i/>
          <w:sz w:val="22"/>
          <w:szCs w:val="22"/>
          <w:lang w:val="fr-CH"/>
        </w:rPr>
        <w:t xml:space="preserve"> Par ailleurs, le fait qu</w:t>
      </w:r>
      <w:r w:rsidR="0050282D">
        <w:rPr>
          <w:rFonts w:ascii="Arial" w:hAnsi="Arial" w:cs="Arial"/>
          <w:i/>
          <w:sz w:val="22"/>
          <w:szCs w:val="22"/>
          <w:lang w:val="fr-CH"/>
        </w:rPr>
        <w:t>e</w:t>
      </w:r>
      <w:r w:rsidR="008967A4">
        <w:rPr>
          <w:rFonts w:ascii="Arial" w:hAnsi="Arial" w:cs="Arial"/>
          <w:i/>
          <w:sz w:val="22"/>
          <w:szCs w:val="22"/>
          <w:lang w:val="fr-CH"/>
        </w:rPr>
        <w:t xml:space="preserve"> le travail soit pour Mme F. son besoin d’aide le plus urgent est compréhensible vu que c’est le contexte dans lequel la crise a débuté. Les précisions apportées à ce sujet par Mme lors de la discussion qui a suivi </w:t>
      </w:r>
      <w:r w:rsidR="008967A4">
        <w:rPr>
          <w:rFonts w:ascii="Arial" w:hAnsi="Arial" w:cs="Arial"/>
          <w:i/>
          <w:sz w:val="22"/>
          <w:szCs w:val="22"/>
          <w:lang w:val="fr-CH"/>
        </w:rPr>
        <w:t xml:space="preserve">l’évaluation a </w:t>
      </w:r>
      <w:r w:rsidR="00EE2FCB">
        <w:rPr>
          <w:rFonts w:ascii="Arial" w:hAnsi="Arial" w:cs="Arial"/>
          <w:i/>
          <w:sz w:val="22"/>
          <w:szCs w:val="22"/>
          <w:lang w:val="fr-CH"/>
        </w:rPr>
        <w:t>mis</w:t>
      </w:r>
      <w:r w:rsidR="008967A4">
        <w:rPr>
          <w:rFonts w:ascii="Arial" w:hAnsi="Arial" w:cs="Arial"/>
          <w:i/>
          <w:sz w:val="22"/>
          <w:szCs w:val="22"/>
          <w:lang w:val="fr-CH"/>
        </w:rPr>
        <w:t xml:space="preserve"> en évidence également une transition dite </w:t>
      </w:r>
      <w:r w:rsidR="00EE2FCB">
        <w:rPr>
          <w:rFonts w:ascii="Arial" w:hAnsi="Arial" w:cs="Arial"/>
          <w:i/>
          <w:sz w:val="22"/>
          <w:szCs w:val="22"/>
          <w:lang w:val="fr-CH"/>
        </w:rPr>
        <w:t>«</w:t>
      </w:r>
      <w:r w:rsidR="008967A4">
        <w:rPr>
          <w:rFonts w:ascii="Arial" w:hAnsi="Arial" w:cs="Arial"/>
          <w:i/>
          <w:sz w:val="22"/>
          <w:szCs w:val="22"/>
          <w:lang w:val="fr-CH"/>
        </w:rPr>
        <w:t>développementale</w:t>
      </w:r>
      <w:r w:rsidR="00EE2FCB">
        <w:rPr>
          <w:rFonts w:ascii="Arial" w:hAnsi="Arial" w:cs="Arial"/>
          <w:i/>
          <w:sz w:val="22"/>
          <w:szCs w:val="22"/>
          <w:lang w:val="fr-CH"/>
        </w:rPr>
        <w:t>»</w:t>
      </w:r>
      <w:r w:rsidR="008967A4">
        <w:rPr>
          <w:rFonts w:ascii="Arial" w:hAnsi="Arial" w:cs="Arial"/>
          <w:i/>
          <w:sz w:val="22"/>
          <w:szCs w:val="22"/>
          <w:lang w:val="fr-CH"/>
        </w:rPr>
        <w:t>. En effet</w:t>
      </w:r>
      <w:r w:rsidR="008967A4">
        <w:rPr>
          <w:rFonts w:ascii="Arial" w:hAnsi="Arial" w:cs="Arial"/>
          <w:i/>
          <w:sz w:val="22"/>
          <w:szCs w:val="22"/>
          <w:lang w:val="fr-CH"/>
        </w:rPr>
        <w:t>, pour Mme il va s’agir, dans un avenir proche, de réfl</w:t>
      </w:r>
      <w:r w:rsidR="0050282D">
        <w:rPr>
          <w:rFonts w:ascii="Arial" w:hAnsi="Arial" w:cs="Arial"/>
          <w:i/>
          <w:sz w:val="22"/>
          <w:szCs w:val="22"/>
          <w:lang w:val="fr-CH"/>
        </w:rPr>
        <w:t>é</w:t>
      </w:r>
      <w:r w:rsidR="008967A4">
        <w:rPr>
          <w:rFonts w:ascii="Arial" w:hAnsi="Arial" w:cs="Arial"/>
          <w:i/>
          <w:sz w:val="22"/>
          <w:szCs w:val="22"/>
          <w:lang w:val="fr-CH"/>
        </w:rPr>
        <w:t>chir à une nouvelle orientation professionnelle alors qu’au stade de vie de l’âge adulte moyen se sont en principe davantage des questions de perfectionnement qui se posent. Cette dernière avait en effet davantage subi les</w:t>
      </w:r>
      <w:r w:rsidR="00611584">
        <w:rPr>
          <w:rFonts w:ascii="Arial" w:hAnsi="Arial" w:cs="Arial"/>
          <w:i/>
          <w:sz w:val="22"/>
          <w:szCs w:val="22"/>
          <w:lang w:val="fr-CH"/>
        </w:rPr>
        <w:t xml:space="preserve"> événements qui ont précipité son statut professionnel d’indépendante et sa place de travail, plutôt que choisi une profession. </w:t>
      </w:r>
    </w:p>
    <w:p w14:paraId="66C1723F" w14:textId="77777777" w:rsidR="00DE051E" w:rsidRPr="00DD6A8E" w:rsidRDefault="00DE051E" w:rsidP="00402DC7">
      <w:pPr>
        <w:jc w:val="both"/>
        <w:rPr>
          <w:rFonts w:ascii="Arial" w:hAnsi="Arial" w:cs="Arial"/>
          <w:i/>
          <w:sz w:val="22"/>
          <w:szCs w:val="22"/>
          <w:lang w:val="fr-CH"/>
        </w:rPr>
      </w:pPr>
    </w:p>
    <w:p w14:paraId="2648D7F2" w14:textId="77777777" w:rsidR="00F13464" w:rsidRDefault="007A3D54" w:rsidP="001A293B">
      <w:pPr>
        <w:jc w:val="both"/>
        <w:rPr>
          <w:rFonts w:ascii="Arial" w:hAnsi="Arial" w:cs="Arial"/>
          <w:sz w:val="22"/>
          <w:szCs w:val="22"/>
          <w:lang w:val="fr-CH"/>
        </w:rPr>
      </w:pPr>
      <w:r w:rsidRPr="00FE62E1">
        <w:rPr>
          <w:rFonts w:ascii="Arial" w:hAnsi="Arial" w:cs="Arial"/>
          <w:sz w:val="22"/>
          <w:szCs w:val="22"/>
          <w:highlight w:val="lightGray"/>
          <w:lang w:val="fr-CH"/>
        </w:rPr>
        <w:t>La case manager lui propose</w:t>
      </w:r>
      <w:r w:rsidR="00862E56" w:rsidRPr="00FE62E1">
        <w:rPr>
          <w:rFonts w:ascii="Arial" w:hAnsi="Arial" w:cs="Arial"/>
          <w:sz w:val="22"/>
          <w:szCs w:val="22"/>
          <w:highlight w:val="lightGray"/>
          <w:lang w:val="fr-CH"/>
        </w:rPr>
        <w:t xml:space="preserve"> de tenir un petit journal de bord en raison de ses pertes de mémoire et troubles de concentration toujours présents. Après des séances de psychoéducation sur le trouble dépressif sévère et les divers traitements, plusieurs outils lui </w:t>
      </w:r>
      <w:r w:rsidR="00862E56" w:rsidRPr="00FE62E1">
        <w:rPr>
          <w:rFonts w:ascii="Arial" w:hAnsi="Arial" w:cs="Arial"/>
          <w:sz w:val="22"/>
          <w:szCs w:val="22"/>
          <w:highlight w:val="lightGray"/>
          <w:lang w:val="fr-CH"/>
        </w:rPr>
        <w:lastRenderedPageBreak/>
        <w:t xml:space="preserve">sont </w:t>
      </w:r>
      <w:r w:rsidRPr="00FE62E1">
        <w:rPr>
          <w:rFonts w:ascii="Arial" w:hAnsi="Arial" w:cs="Arial"/>
          <w:sz w:val="22"/>
          <w:szCs w:val="22"/>
          <w:highlight w:val="lightGray"/>
          <w:lang w:val="fr-CH"/>
        </w:rPr>
        <w:t xml:space="preserve">alors </w:t>
      </w:r>
      <w:r w:rsidR="00862E56" w:rsidRPr="00FE62E1">
        <w:rPr>
          <w:rFonts w:ascii="Arial" w:hAnsi="Arial" w:cs="Arial"/>
          <w:sz w:val="22"/>
          <w:szCs w:val="22"/>
          <w:highlight w:val="lightGray"/>
          <w:lang w:val="fr-CH"/>
        </w:rPr>
        <w:t>présentés et proposés afin de préparer au mieux sa sortie comme par exemple un programme structurant hebdomadaire</w:t>
      </w:r>
      <w:r w:rsidR="006E79F7" w:rsidRPr="00FE62E1">
        <w:rPr>
          <w:rFonts w:ascii="Arial" w:hAnsi="Arial" w:cs="Arial"/>
          <w:sz w:val="22"/>
          <w:szCs w:val="22"/>
          <w:highlight w:val="lightGray"/>
          <w:lang w:val="fr-CH"/>
        </w:rPr>
        <w:t xml:space="preserve"> ou encore</w:t>
      </w:r>
      <w:r w:rsidR="00862E56" w:rsidRPr="00FE62E1">
        <w:rPr>
          <w:rFonts w:ascii="Arial" w:hAnsi="Arial" w:cs="Arial"/>
          <w:sz w:val="22"/>
          <w:szCs w:val="22"/>
          <w:highlight w:val="lightGray"/>
          <w:lang w:val="fr-CH"/>
        </w:rPr>
        <w:t xml:space="preserve"> un plan de crise conjoint</w:t>
      </w:r>
      <w:r w:rsidR="006E79F7" w:rsidRPr="00FE62E1">
        <w:rPr>
          <w:rFonts w:ascii="Arial" w:hAnsi="Arial" w:cs="Arial"/>
          <w:sz w:val="22"/>
          <w:szCs w:val="22"/>
          <w:highlight w:val="lightGray"/>
          <w:lang w:val="fr-CH"/>
        </w:rPr>
        <w:t>. Au vu de sa difficulté à effectuer ses déplacements seule, de peur de la confrontation au regard des autres, mais également en raison de l’inquiétude majeure lié au changement radical de sa routine quotidienne et de ses limitations</w:t>
      </w:r>
      <w:r w:rsidR="00F13464" w:rsidRPr="00FE62E1">
        <w:rPr>
          <w:rFonts w:ascii="Arial" w:hAnsi="Arial" w:cs="Arial"/>
          <w:sz w:val="22"/>
          <w:szCs w:val="22"/>
          <w:highlight w:val="lightGray"/>
          <w:lang w:val="fr-CH"/>
        </w:rPr>
        <w:t xml:space="preserve"> intellectuelles, </w:t>
      </w:r>
      <w:r w:rsidR="008431B2" w:rsidRPr="00FE62E1">
        <w:rPr>
          <w:rFonts w:ascii="Arial" w:hAnsi="Arial" w:cs="Arial"/>
          <w:sz w:val="22"/>
          <w:szCs w:val="22"/>
          <w:highlight w:val="lightGray"/>
          <w:lang w:val="fr-CH"/>
        </w:rPr>
        <w:t xml:space="preserve">une suite de traitement lui est proposée à proximité de chez elle de sorte qu’elle puisse petit à petit avec l’aide de son mari en alternance avec celle de sa case manager afin de le ménager, à nouveau sortir de chez elle et retrouver son autonomie et ce, de façon </w:t>
      </w:r>
      <w:r w:rsidR="008431B2" w:rsidRPr="008431B2">
        <w:rPr>
          <w:rFonts w:ascii="Arial" w:hAnsi="Arial" w:cs="Arial"/>
          <w:sz w:val="22"/>
          <w:szCs w:val="22"/>
          <w:highlight w:val="lightGray"/>
          <w:lang w:val="fr-CH"/>
        </w:rPr>
        <w:t>planifiée.</w:t>
      </w:r>
      <w:r w:rsidR="00DE051E">
        <w:rPr>
          <w:rFonts w:ascii="Arial" w:hAnsi="Arial" w:cs="Arial"/>
          <w:sz w:val="22"/>
          <w:szCs w:val="22"/>
          <w:highlight w:val="lightGray"/>
          <w:lang w:val="fr-CH"/>
        </w:rPr>
        <w:t xml:space="preserve"> </w:t>
      </w:r>
      <w:r w:rsidR="00FE62E1" w:rsidRPr="008431B2">
        <w:rPr>
          <w:rFonts w:ascii="Arial" w:hAnsi="Arial" w:cs="Arial"/>
          <w:sz w:val="22"/>
          <w:szCs w:val="22"/>
          <w:highlight w:val="lightGray"/>
          <w:lang w:val="fr-CH"/>
        </w:rPr>
        <w:t xml:space="preserve">Des entretiens </w:t>
      </w:r>
      <w:r w:rsidR="008431B2" w:rsidRPr="008431B2">
        <w:rPr>
          <w:rFonts w:ascii="Arial" w:hAnsi="Arial" w:cs="Arial"/>
          <w:sz w:val="22"/>
          <w:szCs w:val="22"/>
          <w:highlight w:val="lightGray"/>
          <w:lang w:val="fr-CH"/>
        </w:rPr>
        <w:t xml:space="preserve">sont planifiés </w:t>
      </w:r>
      <w:r w:rsidR="00FE62E1" w:rsidRPr="008431B2">
        <w:rPr>
          <w:rFonts w:ascii="Arial" w:hAnsi="Arial" w:cs="Arial"/>
          <w:sz w:val="22"/>
          <w:szCs w:val="22"/>
          <w:highlight w:val="lightGray"/>
          <w:lang w:val="fr-CH"/>
        </w:rPr>
        <w:t xml:space="preserve">à domicile </w:t>
      </w:r>
      <w:r w:rsidR="008431B2" w:rsidRPr="008431B2">
        <w:rPr>
          <w:rFonts w:ascii="Arial" w:hAnsi="Arial" w:cs="Arial"/>
          <w:sz w:val="22"/>
          <w:szCs w:val="22"/>
          <w:highlight w:val="lightGray"/>
          <w:lang w:val="fr-CH"/>
        </w:rPr>
        <w:t xml:space="preserve">avec la case manager afin de </w:t>
      </w:r>
      <w:r w:rsidR="00FE62E1" w:rsidRPr="008431B2">
        <w:rPr>
          <w:rFonts w:ascii="Arial" w:hAnsi="Arial" w:cs="Arial"/>
          <w:sz w:val="22"/>
          <w:szCs w:val="22"/>
          <w:highlight w:val="lightGray"/>
          <w:lang w:val="fr-CH"/>
        </w:rPr>
        <w:t>lui permettr</w:t>
      </w:r>
      <w:r w:rsidR="008431B2" w:rsidRPr="008431B2">
        <w:rPr>
          <w:rFonts w:ascii="Arial" w:hAnsi="Arial" w:cs="Arial"/>
          <w:sz w:val="22"/>
          <w:szCs w:val="22"/>
          <w:highlight w:val="lightGray"/>
          <w:lang w:val="fr-CH"/>
        </w:rPr>
        <w:t>e</w:t>
      </w:r>
      <w:r w:rsidR="00FE62E1" w:rsidRPr="008431B2">
        <w:rPr>
          <w:rFonts w:ascii="Arial" w:hAnsi="Arial" w:cs="Arial"/>
          <w:sz w:val="22"/>
          <w:szCs w:val="22"/>
          <w:highlight w:val="lightGray"/>
          <w:lang w:val="fr-CH"/>
        </w:rPr>
        <w:t xml:space="preserve"> de trouver </w:t>
      </w:r>
      <w:r w:rsidR="008431B2" w:rsidRPr="008431B2">
        <w:rPr>
          <w:rFonts w:ascii="Arial" w:hAnsi="Arial" w:cs="Arial"/>
          <w:sz w:val="22"/>
          <w:szCs w:val="22"/>
          <w:highlight w:val="lightGray"/>
          <w:lang w:val="fr-CH"/>
        </w:rPr>
        <w:t>une manière satisfaisante de formuler ses difficultés et ce qu’il s’est passé en cas de confrontation directe avec des connaissances.</w:t>
      </w:r>
      <w:r w:rsidR="008431B2">
        <w:rPr>
          <w:rFonts w:ascii="Arial" w:hAnsi="Arial" w:cs="Arial"/>
          <w:sz w:val="22"/>
          <w:szCs w:val="22"/>
          <w:lang w:val="fr-CH"/>
        </w:rPr>
        <w:t xml:space="preserve"> </w:t>
      </w:r>
    </w:p>
    <w:p w14:paraId="53911875" w14:textId="77777777" w:rsidR="00DE051E" w:rsidRDefault="00DE051E" w:rsidP="001A293B">
      <w:pPr>
        <w:jc w:val="both"/>
        <w:rPr>
          <w:rFonts w:ascii="Arial" w:hAnsi="Arial" w:cs="Arial"/>
          <w:sz w:val="22"/>
          <w:szCs w:val="22"/>
          <w:lang w:val="fr-CH"/>
        </w:rPr>
      </w:pPr>
    </w:p>
    <w:p w14:paraId="00642D87" w14:textId="77777777" w:rsidR="00DE051E" w:rsidRDefault="00E86AB8" w:rsidP="001A293B">
      <w:pPr>
        <w:jc w:val="both"/>
        <w:rPr>
          <w:rFonts w:ascii="Arial" w:hAnsi="Arial" w:cs="Arial"/>
          <w:i/>
          <w:sz w:val="22"/>
          <w:szCs w:val="22"/>
          <w:lang w:val="fr-CH"/>
        </w:rPr>
      </w:pPr>
      <w:r>
        <w:rPr>
          <w:rFonts w:ascii="Arial" w:hAnsi="Arial" w:cs="Arial"/>
          <w:i/>
          <w:sz w:val="22"/>
          <w:szCs w:val="22"/>
          <w:lang w:val="fr-CH"/>
        </w:rPr>
        <w:t xml:space="preserve">Distinguer ce qui appartient aux troubles et ce qui appartient à la personne au moyen de la psycho-éducation est  important dans une perspective de rétablissement afin </w:t>
      </w:r>
      <w:r>
        <w:rPr>
          <w:rFonts w:ascii="Arial" w:hAnsi="Arial" w:cs="Arial"/>
          <w:i/>
          <w:sz w:val="22"/>
          <w:szCs w:val="22"/>
          <w:lang w:val="fr-CH"/>
        </w:rPr>
        <w:t xml:space="preserve">que la personne puisse redéfinir son identité et ses rôles. </w:t>
      </w:r>
      <w:r w:rsidR="00031060">
        <w:rPr>
          <w:rFonts w:ascii="Arial" w:hAnsi="Arial" w:cs="Arial"/>
          <w:i/>
          <w:sz w:val="22"/>
          <w:szCs w:val="22"/>
          <w:lang w:val="fr-CH"/>
        </w:rPr>
        <w:t>L’identification d’obstacles potentiels</w:t>
      </w:r>
      <w:r w:rsidR="0050282D">
        <w:rPr>
          <w:rFonts w:ascii="Arial" w:hAnsi="Arial" w:cs="Arial"/>
          <w:i/>
          <w:sz w:val="22"/>
          <w:szCs w:val="22"/>
          <w:lang w:val="fr-CH"/>
        </w:rPr>
        <w:t>,</w:t>
      </w:r>
      <w:r w:rsidR="00031060">
        <w:rPr>
          <w:rFonts w:ascii="Arial" w:hAnsi="Arial" w:cs="Arial"/>
          <w:i/>
          <w:sz w:val="22"/>
          <w:szCs w:val="22"/>
          <w:lang w:val="fr-CH"/>
        </w:rPr>
        <w:t xml:space="preserve"> qu’il</w:t>
      </w:r>
      <w:r w:rsidR="00EE2FCB">
        <w:rPr>
          <w:rFonts w:ascii="Arial" w:hAnsi="Arial" w:cs="Arial"/>
          <w:i/>
          <w:sz w:val="22"/>
          <w:szCs w:val="22"/>
          <w:lang w:val="fr-CH"/>
        </w:rPr>
        <w:t>s</w:t>
      </w:r>
      <w:r w:rsidR="00031060">
        <w:rPr>
          <w:rFonts w:ascii="Arial" w:hAnsi="Arial" w:cs="Arial"/>
          <w:i/>
          <w:sz w:val="22"/>
          <w:szCs w:val="22"/>
          <w:lang w:val="fr-CH"/>
        </w:rPr>
        <w:t xml:space="preserve"> soient liés à la personne, à son entourage ou encore à l’environnement, ainsi que des </w:t>
      </w:r>
      <w:r w:rsidR="00031060">
        <w:rPr>
          <w:rFonts w:ascii="Arial" w:hAnsi="Arial" w:cs="Arial"/>
          <w:i/>
          <w:sz w:val="22"/>
          <w:szCs w:val="22"/>
          <w:lang w:val="fr-CH"/>
        </w:rPr>
        <w:t>ressources disponibles lors de la transition hospitalo-ambulatoire permet d’initier d</w:t>
      </w:r>
      <w:r w:rsidR="00DE051E" w:rsidRPr="00DE051E">
        <w:rPr>
          <w:rFonts w:ascii="Arial" w:hAnsi="Arial" w:cs="Arial"/>
          <w:i/>
          <w:sz w:val="22"/>
          <w:szCs w:val="22"/>
          <w:lang w:val="fr-CH"/>
        </w:rPr>
        <w:t>iverses démarches</w:t>
      </w:r>
      <w:r w:rsidR="00DE051E">
        <w:rPr>
          <w:rFonts w:ascii="Arial" w:hAnsi="Arial" w:cs="Arial"/>
          <w:i/>
          <w:sz w:val="22"/>
          <w:szCs w:val="22"/>
          <w:lang w:val="fr-CH"/>
        </w:rPr>
        <w:t xml:space="preserve"> </w:t>
      </w:r>
      <w:r w:rsidR="00031060">
        <w:rPr>
          <w:rFonts w:ascii="Arial" w:hAnsi="Arial" w:cs="Arial"/>
          <w:i/>
          <w:sz w:val="22"/>
          <w:szCs w:val="22"/>
          <w:lang w:val="fr-CH"/>
        </w:rPr>
        <w:t>en amont et de prévenir une rupture de suivi.</w:t>
      </w:r>
    </w:p>
    <w:p w14:paraId="1E335289" w14:textId="77777777" w:rsidR="00611584" w:rsidRPr="00DE051E" w:rsidRDefault="00611584" w:rsidP="001A293B">
      <w:pPr>
        <w:jc w:val="both"/>
        <w:rPr>
          <w:rFonts w:ascii="Arial" w:hAnsi="Arial" w:cs="Arial"/>
          <w:i/>
          <w:sz w:val="22"/>
          <w:szCs w:val="22"/>
          <w:lang w:val="fr-CH"/>
        </w:rPr>
      </w:pPr>
      <w:r>
        <w:rPr>
          <w:rFonts w:ascii="Arial" w:hAnsi="Arial" w:cs="Arial"/>
          <w:i/>
          <w:sz w:val="22"/>
          <w:szCs w:val="22"/>
          <w:lang w:val="fr-CH"/>
        </w:rPr>
        <w:t>La crainte du regard des autres vient rappeler l’importance de la transition santé-maladie et des questions de stigmatisation qui s</w:t>
      </w:r>
      <w:r w:rsidR="00E86AB8">
        <w:rPr>
          <w:rFonts w:ascii="Arial" w:hAnsi="Arial" w:cs="Arial"/>
          <w:i/>
          <w:sz w:val="22"/>
          <w:szCs w:val="22"/>
          <w:lang w:val="fr-CH"/>
        </w:rPr>
        <w:t>ont liées au fait d’être atteint</w:t>
      </w:r>
      <w:r>
        <w:rPr>
          <w:rFonts w:ascii="Arial" w:hAnsi="Arial" w:cs="Arial"/>
          <w:i/>
          <w:sz w:val="22"/>
          <w:szCs w:val="22"/>
          <w:lang w:val="fr-CH"/>
        </w:rPr>
        <w:t xml:space="preserve"> d’un trouble psychiatrique. </w:t>
      </w:r>
    </w:p>
    <w:p w14:paraId="31F217FB" w14:textId="77777777" w:rsidR="00F13464" w:rsidRDefault="00F13464" w:rsidP="001A293B">
      <w:pPr>
        <w:jc w:val="both"/>
        <w:rPr>
          <w:rFonts w:ascii="Arial" w:hAnsi="Arial" w:cs="Arial"/>
          <w:sz w:val="22"/>
          <w:szCs w:val="22"/>
          <w:lang w:val="fr-CH"/>
        </w:rPr>
      </w:pPr>
    </w:p>
    <w:p w14:paraId="2F8EC19D" w14:textId="5FE182FE" w:rsidR="00B50BF7" w:rsidRDefault="008431B2" w:rsidP="001A293B">
      <w:pPr>
        <w:jc w:val="both"/>
        <w:rPr>
          <w:rFonts w:ascii="Arial" w:hAnsi="Arial" w:cs="Arial"/>
          <w:sz w:val="22"/>
          <w:szCs w:val="22"/>
          <w:lang w:val="fr-CH"/>
        </w:rPr>
      </w:pPr>
      <w:r w:rsidRPr="008431B2">
        <w:rPr>
          <w:rFonts w:ascii="Arial" w:hAnsi="Arial" w:cs="Arial"/>
          <w:sz w:val="22"/>
          <w:szCs w:val="22"/>
          <w:highlight w:val="lightGray"/>
          <w:lang w:val="fr-CH"/>
        </w:rPr>
        <w:t xml:space="preserve">Malgré ce cadre préalablement </w:t>
      </w:r>
      <w:r w:rsidRPr="008431B2">
        <w:rPr>
          <w:rFonts w:ascii="Arial" w:hAnsi="Arial" w:cs="Arial"/>
          <w:sz w:val="22"/>
          <w:szCs w:val="22"/>
          <w:highlight w:val="lightGray"/>
          <w:lang w:val="fr-CH"/>
        </w:rPr>
        <w:t xml:space="preserve">établi, un </w:t>
      </w:r>
      <w:r w:rsidR="00F13464" w:rsidRPr="008431B2">
        <w:rPr>
          <w:rFonts w:ascii="Arial" w:hAnsi="Arial" w:cs="Arial"/>
          <w:sz w:val="22"/>
          <w:szCs w:val="22"/>
          <w:highlight w:val="lightGray"/>
          <w:lang w:val="fr-CH"/>
        </w:rPr>
        <w:t>niveau d’angoisse élevé constaté lors du retour à domicile la déstructure à nouveau complètement et</w:t>
      </w:r>
      <w:r w:rsidR="007A3D54" w:rsidRPr="008431B2">
        <w:rPr>
          <w:rFonts w:ascii="Arial" w:hAnsi="Arial" w:cs="Arial"/>
          <w:sz w:val="22"/>
          <w:szCs w:val="22"/>
          <w:highlight w:val="lightGray"/>
          <w:lang w:val="fr-CH"/>
        </w:rPr>
        <w:t xml:space="preserve"> Mme se montre vite incapable de prendre des décisions simples et de gérer son quotidien. </w:t>
      </w:r>
      <w:r w:rsidRPr="008431B2">
        <w:rPr>
          <w:rFonts w:ascii="Arial" w:hAnsi="Arial" w:cs="Arial"/>
          <w:sz w:val="22"/>
          <w:szCs w:val="22"/>
          <w:highlight w:val="lightGray"/>
          <w:lang w:val="fr-CH"/>
        </w:rPr>
        <w:t xml:space="preserve">Le score de HoNOS après une semaine à domicile est de 16. </w:t>
      </w:r>
      <w:r w:rsidR="007A3D54" w:rsidRPr="008431B2">
        <w:rPr>
          <w:rFonts w:ascii="Arial" w:hAnsi="Arial" w:cs="Arial"/>
          <w:sz w:val="22"/>
          <w:szCs w:val="22"/>
          <w:highlight w:val="lightGray"/>
          <w:lang w:val="fr-CH"/>
        </w:rPr>
        <w:t>C</w:t>
      </w:r>
      <w:r w:rsidR="002B712B" w:rsidRPr="008431B2">
        <w:rPr>
          <w:rFonts w:ascii="Arial" w:hAnsi="Arial" w:cs="Arial"/>
          <w:sz w:val="22"/>
          <w:szCs w:val="22"/>
          <w:highlight w:val="lightGray"/>
          <w:lang w:val="fr-CH"/>
        </w:rPr>
        <w:t>e qui marquera un tournant décisif</w:t>
      </w:r>
      <w:r w:rsidR="007A3D54" w:rsidRPr="008431B2">
        <w:rPr>
          <w:rFonts w:ascii="Arial" w:hAnsi="Arial" w:cs="Arial"/>
          <w:sz w:val="22"/>
          <w:szCs w:val="22"/>
          <w:highlight w:val="lightGray"/>
          <w:lang w:val="fr-CH"/>
        </w:rPr>
        <w:t xml:space="preserve"> dans la prise en charge sera l’introduction </w:t>
      </w:r>
      <w:r w:rsidRPr="008431B2">
        <w:rPr>
          <w:rFonts w:ascii="Arial" w:hAnsi="Arial" w:cs="Arial"/>
          <w:sz w:val="22"/>
          <w:szCs w:val="22"/>
          <w:highlight w:val="lightGray"/>
          <w:lang w:val="fr-CH"/>
        </w:rPr>
        <w:t xml:space="preserve">rapide </w:t>
      </w:r>
      <w:r w:rsidR="007A3D54" w:rsidRPr="008431B2">
        <w:rPr>
          <w:rFonts w:ascii="Arial" w:hAnsi="Arial" w:cs="Arial"/>
          <w:sz w:val="22"/>
          <w:szCs w:val="22"/>
          <w:highlight w:val="lightGray"/>
          <w:lang w:val="fr-CH"/>
        </w:rPr>
        <w:t>par la case manager de transition d’une activité ergothérapeutique régulière et structurée a</w:t>
      </w:r>
      <w:r w:rsidR="006E79F7" w:rsidRPr="008431B2">
        <w:rPr>
          <w:rFonts w:ascii="Arial" w:hAnsi="Arial" w:cs="Arial"/>
          <w:sz w:val="22"/>
          <w:szCs w:val="22"/>
          <w:highlight w:val="lightGray"/>
          <w:lang w:val="fr-CH"/>
        </w:rPr>
        <w:t xml:space="preserve">fin de répondre à la fois à son besoin d’aide prioritaire autour du travail et de </w:t>
      </w:r>
      <w:r w:rsidR="007A3D54" w:rsidRPr="008431B2">
        <w:rPr>
          <w:rFonts w:ascii="Arial" w:hAnsi="Arial" w:cs="Arial"/>
          <w:sz w:val="22"/>
          <w:szCs w:val="22"/>
          <w:highlight w:val="lightGray"/>
          <w:lang w:val="fr-CH"/>
        </w:rPr>
        <w:t>ses inquiétudes</w:t>
      </w:r>
      <w:r w:rsidR="006E79F7" w:rsidRPr="008431B2">
        <w:rPr>
          <w:rFonts w:ascii="Arial" w:hAnsi="Arial" w:cs="Arial"/>
          <w:sz w:val="22"/>
          <w:szCs w:val="22"/>
          <w:highlight w:val="lightGray"/>
          <w:lang w:val="fr-CH"/>
        </w:rPr>
        <w:t xml:space="preserve"> quant à la gestion de son temps libre</w:t>
      </w:r>
      <w:r w:rsidRPr="008431B2">
        <w:rPr>
          <w:rFonts w:ascii="Arial" w:hAnsi="Arial" w:cs="Arial"/>
          <w:sz w:val="22"/>
          <w:szCs w:val="22"/>
          <w:highlight w:val="lightGray"/>
          <w:lang w:val="fr-CH"/>
        </w:rPr>
        <w:t>, mais également de contenir ses angoisses</w:t>
      </w:r>
      <w:r w:rsidR="007A3D54" w:rsidRPr="008431B2">
        <w:rPr>
          <w:rFonts w:ascii="Arial" w:hAnsi="Arial" w:cs="Arial"/>
          <w:sz w:val="22"/>
          <w:szCs w:val="22"/>
          <w:highlight w:val="lightGray"/>
          <w:lang w:val="fr-CH"/>
        </w:rPr>
        <w:t>. Cette activité</w:t>
      </w:r>
      <w:r w:rsidR="006E79F7" w:rsidRPr="008431B2">
        <w:rPr>
          <w:rFonts w:ascii="Arial" w:hAnsi="Arial" w:cs="Arial"/>
          <w:sz w:val="22"/>
          <w:szCs w:val="22"/>
          <w:highlight w:val="lightGray"/>
          <w:lang w:val="fr-CH"/>
        </w:rPr>
        <w:t>,</w:t>
      </w:r>
      <w:r w:rsidR="007A3D54" w:rsidRPr="008431B2">
        <w:rPr>
          <w:rFonts w:ascii="Arial" w:hAnsi="Arial" w:cs="Arial"/>
          <w:sz w:val="22"/>
          <w:szCs w:val="22"/>
          <w:highlight w:val="lightGray"/>
          <w:lang w:val="fr-CH"/>
        </w:rPr>
        <w:t xml:space="preserve"> perçue comme moins menaçante par la patiente que les entretiens</w:t>
      </w:r>
      <w:r w:rsidRPr="008431B2">
        <w:rPr>
          <w:rFonts w:ascii="Arial" w:hAnsi="Arial" w:cs="Arial"/>
          <w:sz w:val="22"/>
          <w:szCs w:val="22"/>
          <w:highlight w:val="lightGray"/>
          <w:lang w:val="fr-CH"/>
        </w:rPr>
        <w:t xml:space="preserve"> qui la </w:t>
      </w:r>
      <w:r w:rsidR="0050282D">
        <w:rPr>
          <w:rFonts w:ascii="Arial" w:hAnsi="Arial" w:cs="Arial"/>
          <w:sz w:val="22"/>
          <w:szCs w:val="22"/>
          <w:highlight w:val="lightGray"/>
          <w:lang w:val="fr-CH"/>
        </w:rPr>
        <w:t>confro</w:t>
      </w:r>
      <w:r w:rsidR="0050282D" w:rsidRPr="008431B2">
        <w:rPr>
          <w:rFonts w:ascii="Arial" w:hAnsi="Arial" w:cs="Arial"/>
          <w:sz w:val="22"/>
          <w:szCs w:val="22"/>
          <w:highlight w:val="lightGray"/>
          <w:lang w:val="fr-CH"/>
        </w:rPr>
        <w:t xml:space="preserve">ntent </w:t>
      </w:r>
      <w:r w:rsidRPr="008431B2">
        <w:rPr>
          <w:rFonts w:ascii="Arial" w:hAnsi="Arial" w:cs="Arial"/>
          <w:sz w:val="22"/>
          <w:szCs w:val="22"/>
          <w:highlight w:val="lightGray"/>
          <w:lang w:val="fr-CH"/>
        </w:rPr>
        <w:t>plus directement</w:t>
      </w:r>
      <w:r w:rsidR="007A3D54" w:rsidRPr="008431B2">
        <w:rPr>
          <w:rFonts w:ascii="Arial" w:hAnsi="Arial" w:cs="Arial"/>
          <w:sz w:val="22"/>
          <w:szCs w:val="22"/>
          <w:highlight w:val="lightGray"/>
          <w:lang w:val="fr-CH"/>
        </w:rPr>
        <w:t xml:space="preserve">, lui permet également </w:t>
      </w:r>
      <w:r w:rsidR="007A3D54" w:rsidRPr="008431B2">
        <w:rPr>
          <w:rFonts w:ascii="Arial" w:hAnsi="Arial" w:cs="Arial"/>
          <w:sz w:val="22"/>
          <w:szCs w:val="22"/>
          <w:highlight w:val="lightGray"/>
          <w:lang w:val="fr-CH"/>
        </w:rPr>
        <w:t>de reprendre espoir, confiance en elle et de travailler l’affirmation de soi. Elle pourra alors initier seule des démarches auprès d’un avocat pour connaître ses droits et devoirs en lien a</w:t>
      </w:r>
      <w:r w:rsidR="00B50BF7" w:rsidRPr="008431B2">
        <w:rPr>
          <w:rFonts w:ascii="Arial" w:hAnsi="Arial" w:cs="Arial"/>
          <w:sz w:val="22"/>
          <w:szCs w:val="22"/>
          <w:highlight w:val="lightGray"/>
          <w:lang w:val="fr-CH"/>
        </w:rPr>
        <w:t xml:space="preserve">vec son retrait de l’entreprise et la suite de son avenir professionnel. Contre toute attente, Mme finira par décider de changer de </w:t>
      </w:r>
      <w:r w:rsidR="00B50BF7" w:rsidRPr="008431B2">
        <w:rPr>
          <w:rFonts w:ascii="Arial" w:hAnsi="Arial" w:cs="Arial"/>
          <w:sz w:val="22"/>
          <w:szCs w:val="22"/>
          <w:highlight w:val="lightGray"/>
          <w:lang w:val="fr-CH"/>
        </w:rPr>
        <w:t>psychiatre</w:t>
      </w:r>
      <w:r w:rsidR="00EE2FCB">
        <w:rPr>
          <w:rFonts w:ascii="Arial" w:hAnsi="Arial" w:cs="Arial"/>
          <w:sz w:val="22"/>
          <w:szCs w:val="22"/>
          <w:highlight w:val="lightGray"/>
          <w:lang w:val="fr-CH"/>
        </w:rPr>
        <w:t>,</w:t>
      </w:r>
      <w:r w:rsidR="00B50BF7" w:rsidRPr="008431B2">
        <w:rPr>
          <w:rFonts w:ascii="Arial" w:hAnsi="Arial" w:cs="Arial"/>
          <w:sz w:val="22"/>
          <w:szCs w:val="22"/>
          <w:highlight w:val="lightGray"/>
          <w:lang w:val="fr-CH"/>
        </w:rPr>
        <w:t xml:space="preserve"> n’ayant pas de feeling avec ce dernier et, préférant être suivie par une femme, effectuera les démarches nécessaires. Pour la première fois</w:t>
      </w:r>
      <w:r w:rsidR="00EE2FCB">
        <w:rPr>
          <w:rFonts w:ascii="Arial" w:hAnsi="Arial" w:cs="Arial"/>
          <w:sz w:val="22"/>
          <w:szCs w:val="22"/>
          <w:highlight w:val="lightGray"/>
          <w:lang w:val="fr-CH"/>
        </w:rPr>
        <w:t>,</w:t>
      </w:r>
      <w:r w:rsidR="00B50BF7" w:rsidRPr="008431B2">
        <w:rPr>
          <w:rFonts w:ascii="Arial" w:hAnsi="Arial" w:cs="Arial"/>
          <w:sz w:val="22"/>
          <w:szCs w:val="22"/>
          <w:highlight w:val="lightGray"/>
          <w:lang w:val="fr-CH"/>
        </w:rPr>
        <w:t xml:space="preserve"> elle s’y rendra alors seule par ses </w:t>
      </w:r>
      <w:r w:rsidR="00B50BF7" w:rsidRPr="008431B2">
        <w:rPr>
          <w:rFonts w:ascii="Arial" w:hAnsi="Arial" w:cs="Arial"/>
          <w:sz w:val="22"/>
          <w:szCs w:val="22"/>
          <w:highlight w:val="lightGray"/>
          <w:lang w:val="fr-CH"/>
        </w:rPr>
        <w:t xml:space="preserve">propres moyens. </w:t>
      </w:r>
      <w:r w:rsidRPr="008431B2">
        <w:rPr>
          <w:rFonts w:ascii="Arial" w:hAnsi="Arial" w:cs="Arial"/>
          <w:sz w:val="22"/>
          <w:szCs w:val="22"/>
          <w:highlight w:val="lightGray"/>
          <w:lang w:val="fr-CH"/>
        </w:rPr>
        <w:t xml:space="preserve">Lors du bilan final </w:t>
      </w:r>
      <w:r w:rsidR="00B50BF7" w:rsidRPr="008431B2">
        <w:rPr>
          <w:rFonts w:ascii="Arial" w:hAnsi="Arial" w:cs="Arial"/>
          <w:sz w:val="22"/>
          <w:szCs w:val="22"/>
          <w:highlight w:val="lightGray"/>
          <w:lang w:val="fr-CH"/>
        </w:rPr>
        <w:t>au cabinet du nouveau médecin psychiatre</w:t>
      </w:r>
      <w:r w:rsidRPr="008431B2">
        <w:rPr>
          <w:rFonts w:ascii="Arial" w:hAnsi="Arial" w:cs="Arial"/>
          <w:sz w:val="22"/>
          <w:szCs w:val="22"/>
          <w:highlight w:val="lightGray"/>
          <w:lang w:val="fr-CH"/>
        </w:rPr>
        <w:t>, le score de HoNOS est  de 7 après un mois de suivi CMT</w:t>
      </w:r>
      <w:r w:rsidR="00B50BF7" w:rsidRPr="008431B2">
        <w:rPr>
          <w:rFonts w:ascii="Arial" w:hAnsi="Arial" w:cs="Arial"/>
          <w:sz w:val="22"/>
          <w:szCs w:val="22"/>
          <w:highlight w:val="lightGray"/>
          <w:lang w:val="fr-CH"/>
        </w:rPr>
        <w:t>.</w:t>
      </w:r>
    </w:p>
    <w:p w14:paraId="12A67E2D" w14:textId="77777777" w:rsidR="00611584" w:rsidRDefault="00611584" w:rsidP="001A293B">
      <w:pPr>
        <w:jc w:val="both"/>
        <w:rPr>
          <w:rFonts w:ascii="Arial" w:hAnsi="Arial" w:cs="Arial"/>
          <w:sz w:val="22"/>
          <w:szCs w:val="22"/>
          <w:lang w:val="fr-CH"/>
        </w:rPr>
      </w:pPr>
    </w:p>
    <w:p w14:paraId="18434B88" w14:textId="77777777" w:rsidR="00CA3409" w:rsidRDefault="00611584" w:rsidP="001A293B">
      <w:pPr>
        <w:jc w:val="both"/>
        <w:rPr>
          <w:rFonts w:ascii="Arial" w:hAnsi="Arial" w:cs="Arial"/>
          <w:i/>
          <w:sz w:val="22"/>
          <w:szCs w:val="22"/>
          <w:lang w:val="fr-CH"/>
        </w:rPr>
      </w:pPr>
      <w:r>
        <w:rPr>
          <w:rFonts w:ascii="Arial" w:hAnsi="Arial" w:cs="Arial"/>
          <w:i/>
          <w:sz w:val="22"/>
          <w:szCs w:val="22"/>
          <w:lang w:val="fr-CH"/>
        </w:rPr>
        <w:t xml:space="preserve">La péjoration de la symptomatologie </w:t>
      </w:r>
      <w:r w:rsidR="00E86AB8">
        <w:rPr>
          <w:rFonts w:ascii="Arial" w:hAnsi="Arial" w:cs="Arial"/>
          <w:i/>
          <w:sz w:val="22"/>
          <w:szCs w:val="22"/>
          <w:lang w:val="fr-CH"/>
        </w:rPr>
        <w:t xml:space="preserve">et de l’intensité des problèmes au travers du score HoNOS </w:t>
      </w:r>
      <w:r>
        <w:rPr>
          <w:rFonts w:ascii="Arial" w:hAnsi="Arial" w:cs="Arial"/>
          <w:i/>
          <w:sz w:val="22"/>
          <w:szCs w:val="22"/>
          <w:lang w:val="fr-CH"/>
        </w:rPr>
        <w:t xml:space="preserve">à la sortie de l’hôpital malgré les mesures prises en amont illustrent la crise du retour à domicile. </w:t>
      </w:r>
      <w:r w:rsidR="00E86AB8">
        <w:rPr>
          <w:rFonts w:ascii="Arial" w:hAnsi="Arial" w:cs="Arial"/>
          <w:i/>
          <w:sz w:val="22"/>
          <w:szCs w:val="22"/>
          <w:lang w:val="fr-CH"/>
        </w:rPr>
        <w:t>En l’absence d’un soutien dont l’intensité peut être rapidement adapté</w:t>
      </w:r>
      <w:r w:rsidR="0050282D">
        <w:rPr>
          <w:rFonts w:ascii="Arial" w:hAnsi="Arial" w:cs="Arial"/>
          <w:i/>
          <w:sz w:val="22"/>
          <w:szCs w:val="22"/>
          <w:lang w:val="fr-CH"/>
        </w:rPr>
        <w:t>e</w:t>
      </w:r>
      <w:r w:rsidR="00E86AB8">
        <w:rPr>
          <w:rFonts w:ascii="Arial" w:hAnsi="Arial" w:cs="Arial"/>
          <w:i/>
          <w:sz w:val="22"/>
          <w:szCs w:val="22"/>
          <w:lang w:val="fr-CH"/>
        </w:rPr>
        <w:t>,</w:t>
      </w:r>
      <w:r w:rsidR="00CA3409">
        <w:rPr>
          <w:rFonts w:ascii="Arial" w:hAnsi="Arial" w:cs="Arial"/>
          <w:i/>
          <w:sz w:val="22"/>
          <w:szCs w:val="22"/>
          <w:lang w:val="fr-CH"/>
        </w:rPr>
        <w:t xml:space="preserve"> et sans possibilité d’intervention avec une potentielle mobilité et</w:t>
      </w:r>
      <w:r w:rsidR="00E86AB8">
        <w:rPr>
          <w:rFonts w:ascii="Arial" w:hAnsi="Arial" w:cs="Arial"/>
          <w:i/>
          <w:sz w:val="22"/>
          <w:szCs w:val="22"/>
          <w:lang w:val="fr-CH"/>
        </w:rPr>
        <w:t xml:space="preserve"> </w:t>
      </w:r>
      <w:r w:rsidR="00CA3409">
        <w:rPr>
          <w:rFonts w:ascii="Arial" w:hAnsi="Arial" w:cs="Arial"/>
          <w:i/>
          <w:sz w:val="22"/>
          <w:szCs w:val="22"/>
          <w:lang w:val="fr-CH"/>
        </w:rPr>
        <w:t xml:space="preserve">flexibilité, </w:t>
      </w:r>
      <w:r w:rsidR="00E86AB8">
        <w:rPr>
          <w:rFonts w:ascii="Arial" w:hAnsi="Arial" w:cs="Arial"/>
          <w:i/>
          <w:sz w:val="22"/>
          <w:szCs w:val="22"/>
          <w:lang w:val="fr-CH"/>
        </w:rPr>
        <w:t>les situations peuvent rap</w:t>
      </w:r>
      <w:r w:rsidR="00CA3409">
        <w:rPr>
          <w:rFonts w:ascii="Arial" w:hAnsi="Arial" w:cs="Arial"/>
          <w:i/>
          <w:sz w:val="22"/>
          <w:szCs w:val="22"/>
          <w:lang w:val="fr-CH"/>
        </w:rPr>
        <w:t>idement se dégrader et nécessiter</w:t>
      </w:r>
      <w:r w:rsidR="00E86AB8">
        <w:rPr>
          <w:rFonts w:ascii="Arial" w:hAnsi="Arial" w:cs="Arial"/>
          <w:i/>
          <w:sz w:val="22"/>
          <w:szCs w:val="22"/>
          <w:lang w:val="fr-CH"/>
        </w:rPr>
        <w:t xml:space="preserve"> une réhospitalisation précoce</w:t>
      </w:r>
      <w:r w:rsidR="00CA3409">
        <w:rPr>
          <w:rFonts w:ascii="Arial" w:hAnsi="Arial" w:cs="Arial"/>
          <w:i/>
          <w:sz w:val="22"/>
          <w:szCs w:val="22"/>
          <w:lang w:val="fr-CH"/>
        </w:rPr>
        <w:t>. Ceci peut venir diminuer l’espoir de pouvoir se rétablir et éventuellement précipiter un passage à l’acte suicidaire.</w:t>
      </w:r>
    </w:p>
    <w:p w14:paraId="68B5694F" w14:textId="77777777" w:rsidR="00611584" w:rsidRPr="00611584" w:rsidRDefault="00CA3409" w:rsidP="001A293B">
      <w:pPr>
        <w:jc w:val="both"/>
        <w:rPr>
          <w:rFonts w:ascii="Arial" w:hAnsi="Arial" w:cs="Arial"/>
          <w:i/>
          <w:sz w:val="22"/>
          <w:szCs w:val="22"/>
          <w:lang w:val="fr-CH"/>
        </w:rPr>
      </w:pPr>
      <w:r>
        <w:rPr>
          <w:rFonts w:ascii="Arial" w:hAnsi="Arial" w:cs="Arial"/>
          <w:i/>
          <w:sz w:val="22"/>
          <w:szCs w:val="22"/>
          <w:lang w:val="fr-CH"/>
        </w:rPr>
        <w:t xml:space="preserve">L’introduction de l’ergothérapie n’avait pas été envisagée d’office au vu de l’évolution favorable des troubles psychiatrique </w:t>
      </w:r>
      <w:r w:rsidR="008D5906">
        <w:rPr>
          <w:rFonts w:ascii="Arial" w:hAnsi="Arial" w:cs="Arial"/>
          <w:i/>
          <w:sz w:val="22"/>
          <w:szCs w:val="22"/>
          <w:lang w:val="fr-CH"/>
        </w:rPr>
        <w:t>et</w:t>
      </w:r>
      <w:r>
        <w:rPr>
          <w:rFonts w:ascii="Arial" w:hAnsi="Arial" w:cs="Arial"/>
          <w:i/>
          <w:sz w:val="22"/>
          <w:szCs w:val="22"/>
          <w:lang w:val="fr-CH"/>
        </w:rPr>
        <w:t xml:space="preserve"> de son bon fonction</w:t>
      </w:r>
      <w:r w:rsidR="008D5906">
        <w:rPr>
          <w:rFonts w:ascii="Arial" w:hAnsi="Arial" w:cs="Arial"/>
          <w:i/>
          <w:sz w:val="22"/>
          <w:szCs w:val="22"/>
          <w:lang w:val="fr-CH"/>
        </w:rPr>
        <w:t>nement professionnel antérieur</w:t>
      </w:r>
      <w:r>
        <w:rPr>
          <w:rFonts w:ascii="Arial" w:hAnsi="Arial" w:cs="Arial"/>
          <w:i/>
          <w:sz w:val="22"/>
          <w:szCs w:val="22"/>
          <w:lang w:val="fr-CH"/>
        </w:rPr>
        <w:t>. Par contre</w:t>
      </w:r>
      <w:r w:rsidR="008D5906">
        <w:rPr>
          <w:rFonts w:ascii="Arial" w:hAnsi="Arial" w:cs="Arial"/>
          <w:i/>
          <w:sz w:val="22"/>
          <w:szCs w:val="22"/>
          <w:lang w:val="fr-CH"/>
        </w:rPr>
        <w:t xml:space="preserve">, </w:t>
      </w:r>
      <w:r>
        <w:rPr>
          <w:rFonts w:ascii="Arial" w:hAnsi="Arial" w:cs="Arial"/>
          <w:i/>
          <w:sz w:val="22"/>
          <w:szCs w:val="22"/>
          <w:lang w:val="fr-CH"/>
        </w:rPr>
        <w:t>y avoir eu recours dans la réactivation de l’état de crise a été salutaire</w:t>
      </w:r>
      <w:r w:rsidR="008D5906">
        <w:rPr>
          <w:rFonts w:ascii="Arial" w:hAnsi="Arial" w:cs="Arial"/>
          <w:i/>
          <w:sz w:val="22"/>
          <w:szCs w:val="22"/>
          <w:lang w:val="fr-CH"/>
        </w:rPr>
        <w:t xml:space="preserve"> parce que cette approche était dans la cible du besoin d’aide prioritaire le plus urgent de Mme, de même que dans la transition développementale qui a pu être identifiée. Cette démarche a permis de valider Mme dans ses compétences et ses choix</w:t>
      </w:r>
      <w:r w:rsidR="0050282D">
        <w:rPr>
          <w:rFonts w:ascii="Arial" w:hAnsi="Arial" w:cs="Arial"/>
          <w:i/>
          <w:sz w:val="22"/>
          <w:szCs w:val="22"/>
          <w:lang w:val="fr-CH"/>
        </w:rPr>
        <w:t>.</w:t>
      </w:r>
    </w:p>
    <w:sectPr w:rsidR="00611584" w:rsidRPr="00611584" w:rsidSect="006642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DC7"/>
    <w:rsid w:val="0001178F"/>
    <w:rsid w:val="00031060"/>
    <w:rsid w:val="000370BD"/>
    <w:rsid w:val="00037AA6"/>
    <w:rsid w:val="00045E40"/>
    <w:rsid w:val="000666E1"/>
    <w:rsid w:val="00066DA4"/>
    <w:rsid w:val="001030C4"/>
    <w:rsid w:val="001A293B"/>
    <w:rsid w:val="00236E1D"/>
    <w:rsid w:val="002B712B"/>
    <w:rsid w:val="003552A4"/>
    <w:rsid w:val="003D027E"/>
    <w:rsid w:val="003F29B8"/>
    <w:rsid w:val="00402718"/>
    <w:rsid w:val="00402C6A"/>
    <w:rsid w:val="00402DC7"/>
    <w:rsid w:val="0045609F"/>
    <w:rsid w:val="0050282D"/>
    <w:rsid w:val="00536396"/>
    <w:rsid w:val="00556B7C"/>
    <w:rsid w:val="005B3F11"/>
    <w:rsid w:val="00611584"/>
    <w:rsid w:val="00614B24"/>
    <w:rsid w:val="006465E3"/>
    <w:rsid w:val="00664266"/>
    <w:rsid w:val="00670CAB"/>
    <w:rsid w:val="00685221"/>
    <w:rsid w:val="006E79F7"/>
    <w:rsid w:val="007111B6"/>
    <w:rsid w:val="00747486"/>
    <w:rsid w:val="0078220F"/>
    <w:rsid w:val="00790E0D"/>
    <w:rsid w:val="007A3D54"/>
    <w:rsid w:val="007A4BCB"/>
    <w:rsid w:val="00802405"/>
    <w:rsid w:val="00802B08"/>
    <w:rsid w:val="008431B2"/>
    <w:rsid w:val="00862E56"/>
    <w:rsid w:val="008967A4"/>
    <w:rsid w:val="008B53F1"/>
    <w:rsid w:val="008D5906"/>
    <w:rsid w:val="00913AEA"/>
    <w:rsid w:val="009C50D5"/>
    <w:rsid w:val="00A02DA9"/>
    <w:rsid w:val="00B12018"/>
    <w:rsid w:val="00B14075"/>
    <w:rsid w:val="00B50BF7"/>
    <w:rsid w:val="00B7661C"/>
    <w:rsid w:val="00C8231F"/>
    <w:rsid w:val="00CA3409"/>
    <w:rsid w:val="00DC2AB7"/>
    <w:rsid w:val="00DD6A8E"/>
    <w:rsid w:val="00DE051E"/>
    <w:rsid w:val="00E86AB8"/>
    <w:rsid w:val="00ED531A"/>
    <w:rsid w:val="00EE2FCB"/>
    <w:rsid w:val="00F13464"/>
    <w:rsid w:val="00FE62E1"/>
    <w:rsid w:val="00FE74D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9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C7"/>
    <w:pPr>
      <w:spacing w:after="0" w:line="240" w:lineRule="auto"/>
    </w:pPr>
    <w:rPr>
      <w:rFonts w:eastAsiaTheme="minorEastAs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2DA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2DA9"/>
    <w:rPr>
      <w:rFonts w:ascii="Lucida Grande" w:eastAsiaTheme="minorEastAsia" w:hAnsi="Lucida Grande" w:cs="Lucida Grande"/>
      <w:sz w:val="18"/>
      <w:szCs w:val="18"/>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DC7"/>
    <w:pPr>
      <w:spacing w:after="0" w:line="240" w:lineRule="auto"/>
    </w:pPr>
    <w:rPr>
      <w:rFonts w:eastAsiaTheme="minorEastAsia"/>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02DA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02DA9"/>
    <w:rPr>
      <w:rFonts w:ascii="Lucida Grande" w:eastAsiaTheme="minorEastAsia" w:hAnsi="Lucida Grande" w:cs="Lucida Grande"/>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1868</Words>
  <Characters>10274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CHUV | Centre hospitalier universitaire vaudois</Company>
  <LinksUpToDate>false</LinksUpToDate>
  <CharactersWithSpaces>12118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Ferrari Pascale (HOS36733)</dc:creator>
  <cp:lastModifiedBy>Ferrari Pascale</cp:lastModifiedBy>
  <cp:revision>4</cp:revision>
  <dcterms:created xsi:type="dcterms:W3CDTF">2016-09-01T07:10:00Z</dcterms:created>
  <dcterms:modified xsi:type="dcterms:W3CDTF">2016-09-01T07:16:00Z</dcterms:modified>
</cp:coreProperties>
</file>